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05"/>
        <w:tblW w:w="10800" w:type="dxa"/>
        <w:jc w:val="center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73684F" w:rsidRPr="0073684F" w14:paraId="2D1AE10D" w14:textId="77777777" w:rsidTr="004D2895">
        <w:trPr>
          <w:trHeight w:val="330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244FED" w14:textId="6B4C86DB" w:rsidR="004F0F64" w:rsidRPr="00BC2964" w:rsidRDefault="0073684F" w:rsidP="004D28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Customer Name</w:t>
            </w:r>
            <w:r w:rsidRPr="00BC2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</w: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="004C17E2" w:rsidRPr="00BC2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5A69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="00F46554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Jobseeker</w:t>
            </w:r>
            <w:r w:rsidR="004C17E2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 </w:t>
            </w:r>
            <w:r w:rsidR="00ED21D7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No.:</w:t>
            </w:r>
            <w:r w:rsidR="00972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90BCA" w:rsidRPr="006562C0" w14:paraId="3F1B47ED" w14:textId="77777777" w:rsidTr="004D2895">
        <w:trPr>
          <w:trHeight w:val="256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386F85" w14:textId="77777777" w:rsidR="00990BCA" w:rsidRPr="00BC2964" w:rsidRDefault="00990BCA" w:rsidP="004D28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ELIGIBLITY DOCUMENTATION ELEMENTS</w:t>
            </w:r>
          </w:p>
        </w:tc>
      </w:tr>
      <w:tr w:rsidR="00504305" w14:paraId="0A3FF97A" w14:textId="77777777" w:rsidTr="003F1187">
        <w:trPr>
          <w:trHeight w:val="1248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3220C" w14:textId="77777777" w:rsidR="00C00F36" w:rsidRDefault="00EB53F2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Name and Birth</w:t>
            </w:r>
            <w:r w:rsidR="007B602F"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</w:t>
            </w: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ate</w:t>
            </w:r>
          </w:p>
          <w:p w14:paraId="515DDCC2" w14:textId="77777777" w:rsidR="00F6448D" w:rsidRPr="00F6448D" w:rsidRDefault="00F6448D" w:rsidP="004D289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8EAD35F" w14:textId="69D4500A" w:rsidR="00C00F36" w:rsidRPr="00EB53F2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3DB8" w:rsidRPr="005A69E2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Baptismal </w:t>
            </w:r>
            <w:r w:rsidR="00756676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566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Birth certificate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DD-214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ilitary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>Separation R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ecord </w:t>
            </w:r>
          </w:p>
          <w:p w14:paraId="03BBB5A3" w14:textId="4FB22222" w:rsidR="00C00F36" w:rsidRPr="00EB53F2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Driver’s License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Government issued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>ID card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Hospital record of birth</w:t>
            </w:r>
          </w:p>
          <w:p w14:paraId="5333E4B0" w14:textId="1116A779" w:rsidR="00C00F36" w:rsidRPr="00EB53F2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Passport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602F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>Public assistance record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School record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or ID card</w:t>
            </w:r>
          </w:p>
          <w:p w14:paraId="08D90FCE" w14:textId="32B2ADA3" w:rsidR="00BA5081" w:rsidRPr="00751F8A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1F8A">
              <w:rPr>
                <w:rFonts w:asciiTheme="minorHAnsi" w:hAnsiTheme="minorHAnsi" w:cstheme="minorHAnsi"/>
                <w:sz w:val="20"/>
                <w:szCs w:val="20"/>
              </w:rPr>
              <w:t>Tribal record</w:t>
            </w:r>
          </w:p>
        </w:tc>
      </w:tr>
      <w:tr w:rsidR="0073684F" w14:paraId="7B76E8B5" w14:textId="77777777" w:rsidTr="003F1187">
        <w:trPr>
          <w:trHeight w:val="769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2742B" w14:textId="77777777" w:rsidR="0073684F" w:rsidRDefault="0073684F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Legal to Work in the United States</w:t>
            </w:r>
          </w:p>
          <w:p w14:paraId="1D3F6DF7" w14:textId="77777777" w:rsidR="00F6448D" w:rsidRPr="00F6448D" w:rsidRDefault="00F6448D" w:rsidP="004D289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6A5621" w14:textId="7DB7ABB5" w:rsidR="0073684F" w:rsidRPr="00EB53F2" w:rsidRDefault="000744EC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F000F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00F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F000F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3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3B5F">
              <w:rPr>
                <w:rFonts w:asciiTheme="minorHAnsi" w:hAnsiTheme="minorHAnsi" w:cstheme="minorHAnsi"/>
                <w:sz w:val="20"/>
                <w:szCs w:val="20"/>
              </w:rPr>
              <w:t>WSO Customer Registration Attestation – No additional documentation review required.</w:t>
            </w:r>
          </w:p>
        </w:tc>
      </w:tr>
    </w:tbl>
    <w:tbl>
      <w:tblPr>
        <w:tblStyle w:val="TableGrid"/>
        <w:tblW w:w="10800" w:type="dxa"/>
        <w:jc w:val="center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3585"/>
        <w:gridCol w:w="7215"/>
      </w:tblGrid>
      <w:tr w:rsidR="003F1187" w14:paraId="0FC13828" w14:textId="77777777" w:rsidTr="003F118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A54DA" w14:textId="77777777" w:rsidR="003F1187" w:rsidRPr="009725D0" w:rsidRDefault="003F1187" w:rsidP="005C55A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3" w:name="_Hlk520813589"/>
            <w:r w:rsidRPr="009725D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Selective Service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Requirement</w:t>
            </w:r>
          </w:p>
          <w:p w14:paraId="3C25F4A8" w14:textId="7C3E3B16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Not Required/Exempt </w:t>
            </w:r>
          </w:p>
          <w:p w14:paraId="1727931F" w14:textId="77777777" w:rsidR="003F1187" w:rsidRDefault="003F1187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3C7AE" w14:textId="77777777" w:rsidR="003F1187" w:rsidRDefault="003F1187" w:rsidP="005C55A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B69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Selective Service Documentation</w:t>
            </w:r>
          </w:p>
          <w:p w14:paraId="175039A0" w14:textId="625EC879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Customer Attestation, because</w:t>
            </w:r>
          </w:p>
          <w:p w14:paraId="7BBF79AD" w14:textId="77777777" w:rsidR="003F1187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Sex-assigned female at birth</w:t>
            </w:r>
          </w:p>
          <w:p w14:paraId="7BABD7C8" w14:textId="77777777" w:rsidR="003F1187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D664F9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under age of 18</w:t>
            </w:r>
          </w:p>
          <w:p w14:paraId="0A821044" w14:textId="77777777" w:rsidR="003F1187" w:rsidRPr="00F7136C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born before 1960</w:t>
            </w:r>
          </w:p>
          <w:p w14:paraId="3AB6B6E0" w14:textId="4DAFD328" w:rsidR="003F1187" w:rsidRPr="00F7136C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3F1187" w:rsidRPr="00F713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Non-Immigrant/Immigrant Allowable Documents</w:t>
              </w:r>
            </w:hyperlink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>, because</w:t>
            </w:r>
          </w:p>
          <w:p w14:paraId="0E9295BB" w14:textId="77777777" w:rsidR="003F1187" w:rsidRPr="00F7136C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>Entered US after 26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birthday</w:t>
            </w:r>
          </w:p>
          <w:p w14:paraId="2886DF0F" w14:textId="77777777" w:rsidR="003F1187" w:rsidRPr="00F7136C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Seasonal agricultural worker H-2A Visa</w:t>
            </w:r>
          </w:p>
          <w:p w14:paraId="5927F7CC" w14:textId="0188E020" w:rsidR="003F1187" w:rsidRPr="00F7136C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Records of Incarceration/Hospitalization/Institutionalization</w:t>
            </w:r>
          </w:p>
          <w:p w14:paraId="6D5A3389" w14:textId="77777777" w:rsidR="003F1187" w:rsidRPr="00F7136C" w:rsidRDefault="003F1187" w:rsidP="005C55A7">
            <w:pPr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:  If 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anytime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between 18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and 26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birthday the customer was not incarcerated, hospitalized or institutionalized, then they were Required to Register</w:t>
            </w:r>
          </w:p>
          <w:p w14:paraId="3877F439" w14:textId="39AA8AD2" w:rsidR="003F1187" w:rsidRPr="00F7136C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DD-214 Military Separation Record </w:t>
            </w:r>
          </w:p>
          <w:p w14:paraId="6CE10672" w14:textId="77777777" w:rsidR="003F1187" w:rsidRPr="00434839" w:rsidRDefault="003F1187" w:rsidP="005C55A7">
            <w:pPr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:  If 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anytime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between 18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and 26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birthday the customer was not in US Military, Coast Guard, or Officer Training, then they were Required to Register</w:t>
            </w:r>
          </w:p>
        </w:tc>
      </w:tr>
      <w:tr w:rsidR="003F1187" w14:paraId="3FE964A7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40A03" w14:textId="2F25A944" w:rsidR="003F1187" w:rsidRP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and Registered 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0C067" w14:textId="76F84260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Selective Service Online Verification</w:t>
            </w:r>
          </w:p>
          <w:p w14:paraId="28F1E273" w14:textId="50CA6468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Selective Service Registration Card</w:t>
            </w:r>
          </w:p>
          <w:p w14:paraId="628914A2" w14:textId="2C1238BD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Stamped Post Office Receipt of Registration</w:t>
            </w:r>
          </w:p>
        </w:tc>
      </w:tr>
      <w:tr w:rsidR="003F1187" w14:paraId="1D11DCFE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73C12" w14:textId="1BDD04BF" w:rsidR="003F1187" w:rsidRPr="00A12CDD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but Not Registered because I was unaware of the requirement to register and I am now over the age of 25 (NOT WILLFUL)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883D6" w14:textId="22245C5C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2" w:history="1">
              <w:r w:rsidR="003F1187" w:rsidRPr="008E77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Request for Status Information Letter</w:t>
              </w:r>
            </w:hyperlink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&amp; Supporting Documentation</w:t>
            </w:r>
          </w:p>
          <w:p w14:paraId="2BC687FA" w14:textId="77777777" w:rsidR="003F1187" w:rsidRDefault="003F1187" w:rsidP="005C55A7">
            <w:pPr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Center WIOA 1B manager required to make determination of “not willful”</w:t>
            </w:r>
          </w:p>
          <w:p w14:paraId="7A5B567C" w14:textId="25D74559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Selective Service Status Information Letter (returned from Selective Service)</w:t>
            </w:r>
          </w:p>
        </w:tc>
      </w:tr>
      <w:tr w:rsidR="003F1187" w14:paraId="0D57801B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7BF2F" w14:textId="5D3131C6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but Not Registered because I am between the ages of 18 and 25 and have not yet registered.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E4FC8" w14:textId="40CBCF65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Unable to Document – Not Eligible</w:t>
            </w:r>
          </w:p>
        </w:tc>
      </w:tr>
      <w:tr w:rsidR="003F1187" w14:paraId="0764808F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A341E" w14:textId="027431BF" w:rsidR="003F1187" w:rsidRPr="00DB314E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but Not Registered because I willingly and lawfully chose not to register for the Selective Service and now am over the age of 25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E5875" w14:textId="201FDBD4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Unable to Document – Not Eligible</w:t>
            </w:r>
          </w:p>
        </w:tc>
      </w:tr>
      <w:tr w:rsidR="003F1187" w14:paraId="7854D6EE" w14:textId="77777777" w:rsidTr="00EE3977">
        <w:trPr>
          <w:trHeight w:val="679"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4B1C3" w14:textId="17CAD97A" w:rsidR="003F1187" w:rsidRPr="00BC2964" w:rsidRDefault="00163B5F" w:rsidP="003F118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Dislocated Worker/</w:t>
            </w:r>
            <w:r w:rsidR="003F1187"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Qualifying Dislocation</w:t>
            </w:r>
          </w:p>
          <w:p w14:paraId="0A444814" w14:textId="78DBB71A" w:rsidR="003F1187" w:rsidRDefault="003F1187" w:rsidP="003F1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Applicable/ WSO Customer Registration Attestation</w:t>
            </w:r>
          </w:p>
          <w:p w14:paraId="788DF09E" w14:textId="00526C34" w:rsidR="003F1187" w:rsidRDefault="003F1187" w:rsidP="003F1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3DB8" w:rsidRPr="005A69E2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Not Applicable</w:t>
            </w:r>
          </w:p>
        </w:tc>
      </w:tr>
      <w:bookmarkEnd w:id="3"/>
    </w:tbl>
    <w:p w14:paraId="69C65A46" w14:textId="77777777" w:rsidR="003F1187" w:rsidRDefault="003F1187">
      <w:r>
        <w:br w:type="page"/>
      </w:r>
    </w:p>
    <w:tbl>
      <w:tblPr>
        <w:tblStyle w:val="TableGrid"/>
        <w:tblpPr w:leftFromText="180" w:rightFromText="180" w:vertAnchor="page" w:horzAnchor="margin" w:tblpXSpec="center" w:tblpY="1105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990BCA" w14:paraId="11EBB138" w14:textId="77777777" w:rsidTr="004D2895">
        <w:trPr>
          <w:trHeight w:val="220"/>
          <w:jc w:val="center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79822C55" w14:textId="77777777" w:rsidR="00990BCA" w:rsidRPr="00BC2964" w:rsidRDefault="00990BCA" w:rsidP="004D28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PRIORITY OF SERVICE DOCUMENTATION ELEMENTS</w:t>
            </w:r>
          </w:p>
        </w:tc>
      </w:tr>
      <w:tr w:rsidR="00D32C63" w14:paraId="0D17F703" w14:textId="77777777" w:rsidTr="004D2895">
        <w:trPr>
          <w:trHeight w:val="676"/>
          <w:jc w:val="center"/>
        </w:trPr>
        <w:tc>
          <w:tcPr>
            <w:tcW w:w="10800" w:type="dxa"/>
          </w:tcPr>
          <w:p w14:paraId="19FA5A08" w14:textId="77777777" w:rsidR="00D32C63" w:rsidRPr="00BC2964" w:rsidRDefault="00D32C63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Veteran</w:t>
            </w:r>
          </w:p>
          <w:p w14:paraId="345CB096" w14:textId="4843AAF8" w:rsidR="00D32C63" w:rsidRDefault="00D32C63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 xml:space="preserve">DD-214 Military </w:t>
            </w:r>
            <w:r w:rsidR="00E77513">
              <w:rPr>
                <w:rFonts w:asciiTheme="minorHAnsi" w:hAnsiTheme="minorHAnsi" w:cstheme="minorHAnsi"/>
                <w:sz w:val="20"/>
                <w:szCs w:val="20"/>
              </w:rPr>
              <w:t>Separation</w:t>
            </w: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 xml:space="preserve"> Record</w:t>
            </w:r>
          </w:p>
          <w:p w14:paraId="62EF2F80" w14:textId="72811BB3" w:rsidR="00D0583B" w:rsidRDefault="00D0583B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Veterans </w:t>
            </w: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950C02">
              <w:rPr>
                <w:rFonts w:asciiTheme="minorHAnsi" w:hAnsiTheme="minorHAnsi" w:cstheme="minorHAnsi"/>
                <w:sz w:val="20"/>
                <w:szCs w:val="20"/>
              </w:rPr>
              <w:t xml:space="preserve"> Cross Match</w:t>
            </w:r>
          </w:p>
          <w:p w14:paraId="0CFE2682" w14:textId="3838BB96" w:rsidR="00990BCA" w:rsidRPr="003B3330" w:rsidRDefault="00990BCA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Document – Eligible/Not Prioritized</w:t>
            </w:r>
          </w:p>
        </w:tc>
      </w:tr>
      <w:tr w:rsidR="006562C0" w14:paraId="5058F97A" w14:textId="77777777" w:rsidTr="004D2895">
        <w:trPr>
          <w:jc w:val="center"/>
        </w:trPr>
        <w:tc>
          <w:tcPr>
            <w:tcW w:w="10800" w:type="dxa"/>
          </w:tcPr>
          <w:p w14:paraId="6B6BE0E4" w14:textId="77777777" w:rsidR="006562C0" w:rsidRPr="00BC2964" w:rsidRDefault="006562C0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Low Income</w:t>
            </w:r>
          </w:p>
          <w:p w14:paraId="249F6A83" w14:textId="60A44C61" w:rsidR="006562C0" w:rsidRDefault="006562C0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Applicable/</w:t>
            </w:r>
            <w:r w:rsidR="007B602F">
              <w:rPr>
                <w:rFonts w:asciiTheme="minorHAnsi" w:hAnsiTheme="minorHAnsi" w:cstheme="minorHAnsi"/>
                <w:sz w:val="20"/>
                <w:szCs w:val="20"/>
              </w:rPr>
              <w:t xml:space="preserve"> WSO Customer Registration Attestation</w:t>
            </w:r>
          </w:p>
          <w:p w14:paraId="12C5FBC9" w14:textId="1C209D53" w:rsidR="006562C0" w:rsidRDefault="006562C0" w:rsidP="004D289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4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</w:p>
        </w:tc>
      </w:tr>
      <w:tr w:rsidR="002E0180" w14:paraId="1F978BC3" w14:textId="77777777" w:rsidTr="004D2895">
        <w:trPr>
          <w:jc w:val="center"/>
        </w:trPr>
        <w:tc>
          <w:tcPr>
            <w:tcW w:w="10800" w:type="dxa"/>
          </w:tcPr>
          <w:p w14:paraId="0067A4A7" w14:textId="77777777" w:rsidR="002E0180" w:rsidRPr="00BC2964" w:rsidRDefault="00D0583B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Public Assistance Recipient</w:t>
            </w:r>
          </w:p>
          <w:p w14:paraId="23243A4A" w14:textId="77777777" w:rsidR="00D32C63" w:rsidRDefault="00751F8A" w:rsidP="004D2895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Based on the information provided by the customer in their Registration, copy the appropriate documentation of their </w:t>
            </w:r>
            <w:r w:rsidR="004F0F6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receipt of TANF or other Public Assistance.  </w:t>
            </w:r>
          </w:p>
          <w:p w14:paraId="3FDCF563" w14:textId="55B3E3EB" w:rsidR="002E0180" w:rsidRDefault="00D32C63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513">
              <w:rPr>
                <w:rFonts w:asciiTheme="minorHAnsi" w:hAnsiTheme="minorHAnsi" w:cstheme="minorHAnsi"/>
                <w:sz w:val="20"/>
                <w:szCs w:val="20"/>
              </w:rPr>
              <w:t>Agency Record</w:t>
            </w:r>
          </w:p>
          <w:p w14:paraId="1ABEAA4A" w14:textId="767D4840" w:rsidR="00990BCA" w:rsidRPr="00751F8A" w:rsidRDefault="00990BCA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2F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Document – Eligible/Not Prioritized </w:t>
            </w:r>
          </w:p>
        </w:tc>
      </w:tr>
      <w:tr w:rsidR="00D93143" w14:paraId="0515EEDC" w14:textId="77777777" w:rsidTr="004D2895">
        <w:trPr>
          <w:jc w:val="center"/>
        </w:trPr>
        <w:tc>
          <w:tcPr>
            <w:tcW w:w="10800" w:type="dxa"/>
          </w:tcPr>
          <w:p w14:paraId="772C154F" w14:textId="77777777" w:rsidR="00D93143" w:rsidRDefault="00D93143" w:rsidP="00D9314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Basic Skills Deficient</w:t>
            </w:r>
          </w:p>
          <w:p w14:paraId="713A7D72" w14:textId="5DC67C0E" w:rsidR="00D93143" w:rsidRPr="005C0498" w:rsidRDefault="00D93143" w:rsidP="00D9314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Customer is un</w:t>
            </w: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able to compute or solve problems, or read, write or speak English at a level necessary to function on the job, in the individual’s family, or in society. 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determined by staff during the enrollment process while working with the applicant when at least one of the following elements are observed (and therefore assessed):</w:t>
            </w:r>
          </w:p>
          <w:p w14:paraId="6BEB6118" w14:textId="77777777" w:rsidR="00D93143" w:rsidRPr="005C0498" w:rsidRDefault="00D93143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8B81A" w14:textId="5EC7CABC" w:rsidR="00D93143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Adult Education</w:t>
            </w:r>
          </w:p>
          <w:p w14:paraId="43BB83F4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Is enrolled in a Title II Adult Education and Family Literacy Act program, this also includes enrollment in English as a Second Language (ESL) class.</w:t>
            </w:r>
          </w:p>
          <w:p w14:paraId="0BC1FE90" w14:textId="321EC9E7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Limited English Skills</w:t>
            </w:r>
          </w:p>
          <w:p w14:paraId="2C4F8267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Determined to be Limited English Skills proficient through staff-engagement and observation.</w:t>
            </w:r>
          </w:p>
          <w:p w14:paraId="014A63B7" w14:textId="1263B2FF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Staff Observation</w:t>
            </w:r>
          </w:p>
          <w:p w14:paraId="1DE02319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Staff make observations of deficient functioning in completing forms, assisting in the development of a service strategy, or behaviors in group discussion settings.   </w:t>
            </w:r>
          </w:p>
          <w:p w14:paraId="3AAF31BA" w14:textId="660256ED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GPA</w:t>
            </w:r>
          </w:p>
          <w:p w14:paraId="6E138206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Information (in writing or through discussion with the participant) that an educational institution the participant engages or engaged with determined them to have a GPA at D or below within the previous six months.  </w:t>
            </w:r>
          </w:p>
          <w:p w14:paraId="7D70136A" w14:textId="28A42CAB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Special Education</w:t>
            </w:r>
          </w:p>
          <w:p w14:paraId="4FA5D7CC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Qualifies for Special Education services or has an Individual Education Program (IEP) plan. </w:t>
            </w:r>
          </w:p>
          <w:p w14:paraId="2854848D" w14:textId="1A658204" w:rsidR="00D93143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Other Organization Determination</w:t>
            </w:r>
          </w:p>
          <w:p w14:paraId="4D6DEE16" w14:textId="77777777" w:rsidR="00D93143" w:rsidRPr="005C0498" w:rsidRDefault="00D93143" w:rsidP="00D93143">
            <w:pPr>
              <w:ind w:left="107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 is co-enrolled in another Portland Metro program that has made the basic skills deficient determination or is co-enrolled in another local workforce area where that contractor made the basic skills deficient determination.</w:t>
            </w:r>
          </w:p>
          <w:p w14:paraId="0D53AC2B" w14:textId="77777777" w:rsidR="00D93143" w:rsidRPr="005C0498" w:rsidRDefault="00D93143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0AFDB" w14:textId="5142EAB1" w:rsidR="00D93143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Not Basic Skills Deficient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– Eligible/Not Prioritized</w:t>
            </w:r>
          </w:p>
          <w:p w14:paraId="5B675446" w14:textId="77777777" w:rsidR="00D93143" w:rsidRPr="005C0498" w:rsidRDefault="00D93143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8FAF7" w14:textId="77777777" w:rsidR="00D93143" w:rsidRPr="005C0498" w:rsidRDefault="00D93143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60A109" w14:textId="79854A8C" w:rsidR="00D93143" w:rsidRDefault="00D93143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55EB">
              <w:rPr>
                <w:rFonts w:asciiTheme="minorHAnsi" w:hAnsiTheme="minorHAnsi" w:cstheme="minorHAnsi"/>
                <w:b/>
                <w:sz w:val="20"/>
                <w:szCs w:val="20"/>
              </w:rPr>
              <w:t>Staff Name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r w:rsidRPr="005C04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attest that I assessed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basic skills deficient (or not) as noted above.</w:t>
            </w:r>
          </w:p>
          <w:p w14:paraId="410E9ECD" w14:textId="77777777" w:rsidR="00D93143" w:rsidRDefault="00D93143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EEF1B7" w14:textId="1C0EEE1B" w:rsidR="00D93143" w:rsidRPr="004F000F" w:rsidRDefault="004F000F" w:rsidP="00D93143">
            <w:pPr>
              <w:rPr>
                <w:rFonts w:ascii="Lucida Handwriting" w:hAnsi="Lucida Handwriting" w:cstheme="minorHAnsi"/>
                <w:bCs/>
                <w:sz w:val="20"/>
                <w:szCs w:val="20"/>
              </w:rPr>
            </w:pP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instrText xml:space="preserve"> FORMTEXT </w:instrText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separate"/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end"/>
            </w:r>
          </w:p>
          <w:p w14:paraId="4E649E33" w14:textId="77777777" w:rsidR="00D93143" w:rsidRPr="00BC2964" w:rsidRDefault="00D93143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F32A61" w14:paraId="18E25DFC" w14:textId="77777777" w:rsidTr="00D93143">
        <w:trPr>
          <w:trHeight w:val="2209"/>
          <w:jc w:val="center"/>
        </w:trPr>
        <w:tc>
          <w:tcPr>
            <w:tcW w:w="10800" w:type="dxa"/>
          </w:tcPr>
          <w:p w14:paraId="093A4E60" w14:textId="77777777" w:rsidR="00F32A61" w:rsidRDefault="00F32A61" w:rsidP="004D289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B314E">
              <w:rPr>
                <w:rFonts w:asciiTheme="minorHAnsi" w:hAnsiTheme="minorHAnsi" w:cstheme="minorHAnsi"/>
                <w:b/>
                <w:u w:val="single"/>
              </w:rPr>
              <w:t>Notes:</w:t>
            </w:r>
          </w:p>
          <w:p w14:paraId="7464B7F2" w14:textId="77777777" w:rsidR="005A69E2" w:rsidRPr="00D93143" w:rsidRDefault="005A69E2" w:rsidP="004D28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D97822" w14:textId="2E36B77B" w:rsidR="005A69E2" w:rsidRPr="005A69E2" w:rsidRDefault="00D93143" w:rsidP="004D28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F3C57C6" w14:textId="77777777" w:rsidR="00504305" w:rsidRPr="00ED21D7" w:rsidRDefault="00504305" w:rsidP="004D2895">
      <w:pPr>
        <w:rPr>
          <w:rFonts w:asciiTheme="minorHAnsi" w:hAnsiTheme="minorHAnsi" w:cstheme="minorHAnsi"/>
          <w:sz w:val="16"/>
          <w:szCs w:val="16"/>
        </w:rPr>
      </w:pPr>
    </w:p>
    <w:sectPr w:rsidR="00504305" w:rsidRPr="00ED21D7" w:rsidSect="00A43CE3">
      <w:headerReference w:type="default" r:id="rId13"/>
      <w:footerReference w:type="default" r:id="rId14"/>
      <w:pgSz w:w="12240" w:h="15840" w:code="1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BD9A" w14:textId="77777777" w:rsidR="00E054FA" w:rsidRDefault="00E054FA">
      <w:r>
        <w:separator/>
      </w:r>
    </w:p>
  </w:endnote>
  <w:endnote w:type="continuationSeparator" w:id="0">
    <w:p w14:paraId="7409B1F0" w14:textId="77777777" w:rsidR="00E054FA" w:rsidRDefault="00E0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678" w14:textId="7798EDAA" w:rsidR="00A43CE3" w:rsidRDefault="004D2895" w:rsidP="00513D92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WIOA</w:t>
    </w:r>
    <w:r w:rsidR="00A43CE3" w:rsidRPr="00A43CE3">
      <w:rPr>
        <w:sz w:val="16"/>
        <w:szCs w:val="16"/>
      </w:rPr>
      <w:t xml:space="preserve"> </w:t>
    </w:r>
    <w:r w:rsidR="00A43CE3">
      <w:rPr>
        <w:sz w:val="16"/>
        <w:szCs w:val="16"/>
      </w:rPr>
      <w:t>Documentation Checklis</w:t>
    </w:r>
    <w:r w:rsidR="00186CB4">
      <w:rPr>
        <w:sz w:val="16"/>
        <w:szCs w:val="16"/>
      </w:rPr>
      <w:t>t</w:t>
    </w:r>
    <w:r w:rsidR="00186CB4">
      <w:rPr>
        <w:sz w:val="16"/>
        <w:szCs w:val="16"/>
      </w:rPr>
      <w:tab/>
    </w:r>
    <w:r w:rsidR="00186CB4">
      <w:rPr>
        <w:sz w:val="16"/>
        <w:szCs w:val="16"/>
      </w:rPr>
      <w:tab/>
    </w:r>
    <w:r w:rsidR="000B0CF3">
      <w:rPr>
        <w:sz w:val="16"/>
        <w:szCs w:val="16"/>
      </w:rPr>
      <w:t xml:space="preserve">Effective </w:t>
    </w:r>
    <w:r w:rsidR="003F1187">
      <w:rPr>
        <w:sz w:val="16"/>
        <w:szCs w:val="16"/>
      </w:rPr>
      <w:t>20</w:t>
    </w:r>
    <w:r w:rsidR="00163B5F">
      <w:rPr>
        <w:sz w:val="16"/>
        <w:szCs w:val="16"/>
      </w:rPr>
      <w:t>2</w:t>
    </w:r>
    <w:r w:rsidR="00D93143">
      <w:rPr>
        <w:sz w:val="16"/>
        <w:szCs w:val="16"/>
      </w:rPr>
      <w:t>1</w:t>
    </w:r>
    <w:r w:rsidR="003B0C9A">
      <w:rPr>
        <w:sz w:val="16"/>
        <w:szCs w:val="16"/>
      </w:rPr>
      <w:t>-</w:t>
    </w:r>
    <w:r w:rsidR="004F000F">
      <w:rPr>
        <w:sz w:val="16"/>
        <w:szCs w:val="16"/>
      </w:rPr>
      <w:t>10-</w:t>
    </w:r>
    <w:r w:rsidR="003B0C9A">
      <w:rPr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A597" w14:textId="77777777" w:rsidR="00E054FA" w:rsidRDefault="00E054FA">
      <w:r>
        <w:separator/>
      </w:r>
    </w:p>
  </w:footnote>
  <w:footnote w:type="continuationSeparator" w:id="0">
    <w:p w14:paraId="2B8ECE56" w14:textId="77777777" w:rsidR="00E054FA" w:rsidRDefault="00E0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5A4F" w14:textId="77777777" w:rsidR="00F6448D" w:rsidRDefault="00F6448D" w:rsidP="00F6448D">
    <w:pPr>
      <w:pStyle w:val="Header"/>
      <w:ind w:right="-270"/>
      <w:jc w:val="right"/>
      <w:rPr>
        <w:b/>
      </w:rPr>
    </w:pPr>
    <w:r w:rsidRPr="0009569C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AE34328" wp14:editId="1E0531B7">
          <wp:simplePos x="0" y="0"/>
          <wp:positionH relativeFrom="column">
            <wp:posOffset>-205740</wp:posOffset>
          </wp:positionH>
          <wp:positionV relativeFrom="paragraph">
            <wp:posOffset>83820</wp:posOffset>
          </wp:positionV>
          <wp:extent cx="3246755" cy="190500"/>
          <wp:effectExtent l="0" t="0" r="0" b="0"/>
          <wp:wrapSquare wrapText="bothSides"/>
          <wp:docPr id="4" name="Picture 4" descr="H:\COMMUNICATIONS and COLLATERAL\LOGOS AND WATERMARKS\Worksource\WorkSource Portland Metro Logos\WSportlandmetroBlackHrzn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COLLATERAL\LOGOS AND WATERMARKS\Worksource\WorkSource Portland Metro Logos\WSportlandmetroBlackHrznt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WorkSource Adult/DW</w:t>
    </w:r>
  </w:p>
  <w:p w14:paraId="5544763E" w14:textId="77777777" w:rsidR="00A43CE3" w:rsidRPr="000724C2" w:rsidRDefault="00A43CE3" w:rsidP="00F6448D">
    <w:pPr>
      <w:pStyle w:val="Header"/>
      <w:ind w:left="720" w:right="-270"/>
      <w:jc w:val="right"/>
    </w:pPr>
    <w:r w:rsidRPr="00C00F36">
      <w:rPr>
        <w:b/>
      </w:rPr>
      <w:t xml:space="preserve">Documentation </w:t>
    </w:r>
    <w:r>
      <w:rPr>
        <w:b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118"/>
    <w:multiLevelType w:val="hybridMultilevel"/>
    <w:tmpl w:val="36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83060"/>
    <w:multiLevelType w:val="hybridMultilevel"/>
    <w:tmpl w:val="503C7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385040">
    <w:abstractNumId w:val="0"/>
  </w:num>
  <w:num w:numId="2" w16cid:durableId="74988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cPBvoFcHds4t2Gcmt4sReR2C1mkUnqKpQ3wX13yX4yL8n4IAw6J/wbVL4Y3auNK1ZXYJ6rEpjxiMY8njGDrA==" w:salt="cLmbhhQa5uUUPJ1Gmk1NS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05"/>
    <w:rsid w:val="000000A8"/>
    <w:rsid w:val="00002F7E"/>
    <w:rsid w:val="000179D4"/>
    <w:rsid w:val="0003678A"/>
    <w:rsid w:val="000724C2"/>
    <w:rsid w:val="000744EC"/>
    <w:rsid w:val="0007631B"/>
    <w:rsid w:val="00086E2B"/>
    <w:rsid w:val="00091C9B"/>
    <w:rsid w:val="000B0CF3"/>
    <w:rsid w:val="000B4095"/>
    <w:rsid w:val="000E107F"/>
    <w:rsid w:val="0010160F"/>
    <w:rsid w:val="00137CD5"/>
    <w:rsid w:val="00160646"/>
    <w:rsid w:val="00163B5F"/>
    <w:rsid w:val="00166E75"/>
    <w:rsid w:val="00186788"/>
    <w:rsid w:val="00186CB4"/>
    <w:rsid w:val="001D2CCC"/>
    <w:rsid w:val="001E5BA1"/>
    <w:rsid w:val="001F04A0"/>
    <w:rsid w:val="001F5D4D"/>
    <w:rsid w:val="00285EC5"/>
    <w:rsid w:val="002A177C"/>
    <w:rsid w:val="002B0FA1"/>
    <w:rsid w:val="002E0180"/>
    <w:rsid w:val="00310D33"/>
    <w:rsid w:val="00332B6D"/>
    <w:rsid w:val="003351C2"/>
    <w:rsid w:val="0034349B"/>
    <w:rsid w:val="00345167"/>
    <w:rsid w:val="00387AB4"/>
    <w:rsid w:val="003B0C9A"/>
    <w:rsid w:val="003B3330"/>
    <w:rsid w:val="003D0302"/>
    <w:rsid w:val="003D0430"/>
    <w:rsid w:val="003F1187"/>
    <w:rsid w:val="00463745"/>
    <w:rsid w:val="00463F30"/>
    <w:rsid w:val="00473DB8"/>
    <w:rsid w:val="004914DC"/>
    <w:rsid w:val="004A3358"/>
    <w:rsid w:val="004C17E2"/>
    <w:rsid w:val="004D2895"/>
    <w:rsid w:val="004F000F"/>
    <w:rsid w:val="004F0F64"/>
    <w:rsid w:val="00504305"/>
    <w:rsid w:val="00513D92"/>
    <w:rsid w:val="00524463"/>
    <w:rsid w:val="005A69E2"/>
    <w:rsid w:val="005B5049"/>
    <w:rsid w:val="005C4DAA"/>
    <w:rsid w:val="005E41F2"/>
    <w:rsid w:val="00602292"/>
    <w:rsid w:val="00604693"/>
    <w:rsid w:val="00605760"/>
    <w:rsid w:val="00622CA4"/>
    <w:rsid w:val="00645D97"/>
    <w:rsid w:val="006562C0"/>
    <w:rsid w:val="006625FA"/>
    <w:rsid w:val="00676BA8"/>
    <w:rsid w:val="00697EEA"/>
    <w:rsid w:val="006D639A"/>
    <w:rsid w:val="006F40A0"/>
    <w:rsid w:val="00712550"/>
    <w:rsid w:val="0073684F"/>
    <w:rsid w:val="00751F8A"/>
    <w:rsid w:val="00752115"/>
    <w:rsid w:val="00756676"/>
    <w:rsid w:val="007A5AB2"/>
    <w:rsid w:val="007B602F"/>
    <w:rsid w:val="007E6263"/>
    <w:rsid w:val="008973EE"/>
    <w:rsid w:val="008D3521"/>
    <w:rsid w:val="008F1DB4"/>
    <w:rsid w:val="00903F43"/>
    <w:rsid w:val="00935820"/>
    <w:rsid w:val="00950C02"/>
    <w:rsid w:val="009725EF"/>
    <w:rsid w:val="00990BCA"/>
    <w:rsid w:val="009A575C"/>
    <w:rsid w:val="009B4BBC"/>
    <w:rsid w:val="00A22E78"/>
    <w:rsid w:val="00A22F8F"/>
    <w:rsid w:val="00A43CE3"/>
    <w:rsid w:val="00A44A76"/>
    <w:rsid w:val="00A5411F"/>
    <w:rsid w:val="00A56922"/>
    <w:rsid w:val="00A92ECF"/>
    <w:rsid w:val="00AA0A3A"/>
    <w:rsid w:val="00AE7254"/>
    <w:rsid w:val="00B24871"/>
    <w:rsid w:val="00B26C08"/>
    <w:rsid w:val="00B35991"/>
    <w:rsid w:val="00B56A6D"/>
    <w:rsid w:val="00B862F4"/>
    <w:rsid w:val="00BA5081"/>
    <w:rsid w:val="00BC2964"/>
    <w:rsid w:val="00BC5713"/>
    <w:rsid w:val="00C00F36"/>
    <w:rsid w:val="00C14836"/>
    <w:rsid w:val="00C161D7"/>
    <w:rsid w:val="00C35567"/>
    <w:rsid w:val="00C37E00"/>
    <w:rsid w:val="00C417D6"/>
    <w:rsid w:val="00C479BD"/>
    <w:rsid w:val="00C53E76"/>
    <w:rsid w:val="00C65F2A"/>
    <w:rsid w:val="00C912AB"/>
    <w:rsid w:val="00CA28E1"/>
    <w:rsid w:val="00CF36A2"/>
    <w:rsid w:val="00D0583B"/>
    <w:rsid w:val="00D07728"/>
    <w:rsid w:val="00D32C63"/>
    <w:rsid w:val="00D65C9F"/>
    <w:rsid w:val="00D77401"/>
    <w:rsid w:val="00D93143"/>
    <w:rsid w:val="00DB314E"/>
    <w:rsid w:val="00DB7BCA"/>
    <w:rsid w:val="00DC13DA"/>
    <w:rsid w:val="00E054FA"/>
    <w:rsid w:val="00E2246F"/>
    <w:rsid w:val="00E32344"/>
    <w:rsid w:val="00E54BF4"/>
    <w:rsid w:val="00E71019"/>
    <w:rsid w:val="00E731C4"/>
    <w:rsid w:val="00E77513"/>
    <w:rsid w:val="00E94D0C"/>
    <w:rsid w:val="00E962C2"/>
    <w:rsid w:val="00E97EA5"/>
    <w:rsid w:val="00EA6331"/>
    <w:rsid w:val="00EB53F2"/>
    <w:rsid w:val="00EC24BA"/>
    <w:rsid w:val="00ED21D7"/>
    <w:rsid w:val="00EE57F7"/>
    <w:rsid w:val="00EF1390"/>
    <w:rsid w:val="00F029BA"/>
    <w:rsid w:val="00F048CC"/>
    <w:rsid w:val="00F0492A"/>
    <w:rsid w:val="00F175FC"/>
    <w:rsid w:val="00F32A61"/>
    <w:rsid w:val="00F46554"/>
    <w:rsid w:val="00F6448D"/>
    <w:rsid w:val="00F82FEA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53031"/>
  <w15:docId w15:val="{6DB949CC-F701-4F01-BC69-075019C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35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401"/>
  </w:style>
  <w:style w:type="character" w:styleId="Hyperlink">
    <w:name w:val="Hyperlink"/>
    <w:basedOn w:val="DefaultParagraphFont"/>
    <w:rsid w:val="000B4095"/>
    <w:rPr>
      <w:color w:val="0000FF"/>
      <w:u w:val="single"/>
    </w:rPr>
  </w:style>
  <w:style w:type="paragraph" w:styleId="BalloonText">
    <w:name w:val="Balloon Text"/>
    <w:basedOn w:val="Normal"/>
    <w:semiHidden/>
    <w:rsid w:val="00C4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s.gov/Portals/0/PDFs/Statu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s.gov/Portals/0/PDFs/DocumentationLis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3FD943AFC204B99C6B46C6CA4F2BB" ma:contentTypeVersion="4" ma:contentTypeDescription="Create a new document." ma:contentTypeScope="" ma:versionID="6a1b7c140a8e17f3aa0e88751eb48bb4">
  <xsd:schema xmlns:xsd="http://www.w3.org/2001/XMLSchema" xmlns:xs="http://www.w3.org/2001/XMLSchema" xmlns:p="http://schemas.microsoft.com/office/2006/metadata/properties" xmlns:ns2="303f9e65-5070-481f-af7e-9ae2538f7dd4" targetNamespace="http://schemas.microsoft.com/office/2006/metadata/properties" ma:root="true" ma:fieldsID="79e9bfb09f32a82a53dd21179914029c" ns2:_="">
    <xsd:import namespace="303f9e65-5070-481f-af7e-9ae2538f7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9e65-5070-481f-af7e-9ae2538f7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B4674-6954-423B-9666-51AA69F8B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5A0BC-03E3-4326-95F3-F9E2EC7B6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23478E-ADBE-4659-AAF1-D0FCCF702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ECF83-9606-4634-8512-640B1620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f9e65-5070-481f-af7e-9ae2538f7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documentation guide supports regional policy and procedures outlined in WSI Policy 00</vt:lpstr>
    </vt:vector>
  </TitlesOfParts>
  <Company>Worksystems, Inc.</Company>
  <LinksUpToDate>false</LinksUpToDate>
  <CharactersWithSpaces>5225</CharactersWithSpaces>
  <SharedDoc>false</SharedDoc>
  <HLinks>
    <vt:vector size="6" baseType="variant">
      <vt:variant>
        <vt:i4>4325464</vt:i4>
      </vt:variant>
      <vt:variant>
        <vt:i4>50</vt:i4>
      </vt:variant>
      <vt:variant>
        <vt:i4>0</vt:i4>
      </vt:variant>
      <vt:variant>
        <vt:i4>5</vt:i4>
      </vt:variant>
      <vt:variant>
        <vt:lpwstr>https://www4.sss.gov/regver/verification1.asp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documentation guide supports regional policy and procedures outlined in WSI Policy 00</dc:title>
  <dc:creator>Janice Frater</dc:creator>
  <cp:lastModifiedBy>Lindsey Davis</cp:lastModifiedBy>
  <cp:revision>3</cp:revision>
  <cp:lastPrinted>2018-12-07T01:11:00Z</cp:lastPrinted>
  <dcterms:created xsi:type="dcterms:W3CDTF">2022-08-15T15:52:00Z</dcterms:created>
  <dcterms:modified xsi:type="dcterms:W3CDTF">2022-08-15T15:52:00Z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0x010100FD33FD943AFC204B99C6B46C6CA4F2BB</vt:lpwstr>
  </property>
</Properties>
</file>