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05"/>
        <w:tblW w:w="10800" w:type="dxa"/>
        <w:jc w:val="center"/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73684F" w:rsidRPr="0073684F" w14:paraId="58EDC2DA" w14:textId="77777777" w:rsidTr="00A4684A">
        <w:trPr>
          <w:trHeight w:val="330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CE3C57" w14:textId="77777777" w:rsidR="004F0F64" w:rsidRPr="00BC2964" w:rsidRDefault="0073684F" w:rsidP="004D28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Customer Name</w:t>
            </w:r>
            <w:r w:rsidRPr="00BC29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 </w:t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 w:rsidRP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="004C17E2" w:rsidRPr="00BC29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83C3B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C83C3B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C83C3B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A354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I-Trac </w:t>
            </w:r>
            <w:r w:rsidR="004C17E2"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 </w:t>
            </w:r>
            <w:r w:rsidR="00ED21D7"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No.:</w:t>
            </w:r>
            <w:r w:rsidR="009725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5A69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90BCA" w:rsidRPr="006562C0" w14:paraId="54459910" w14:textId="77777777" w:rsidTr="00A4684A">
        <w:trPr>
          <w:trHeight w:val="432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58F897" w14:textId="77777777" w:rsidR="00990BCA" w:rsidRPr="00BC2964" w:rsidRDefault="00990BCA" w:rsidP="004D28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>ELIGIBLITY DOCUMENTATION ELEMENTS</w:t>
            </w:r>
          </w:p>
        </w:tc>
      </w:tr>
      <w:tr w:rsidR="00504305" w14:paraId="03216E59" w14:textId="77777777" w:rsidTr="00A4684A">
        <w:trPr>
          <w:trHeight w:val="1248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DDD59" w14:textId="77777777" w:rsidR="00C00F36" w:rsidRDefault="00EB53F2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Name and Birth</w:t>
            </w:r>
            <w:r w:rsidR="007B602F"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D</w:t>
            </w: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ate</w:t>
            </w:r>
          </w:p>
          <w:p w14:paraId="67F14D56" w14:textId="77777777" w:rsidR="00F6448D" w:rsidRPr="00F6448D" w:rsidRDefault="00F6448D" w:rsidP="004D289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F30CA50" w14:textId="77777777" w:rsidR="00C00F36" w:rsidRPr="00EB53F2" w:rsidRDefault="00C00F36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4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Baptismal </w:t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56676">
              <w:rPr>
                <w:rFonts w:asciiTheme="minorHAnsi" w:hAnsiTheme="minorHAnsi" w:cstheme="minorHAnsi"/>
                <w:sz w:val="20"/>
                <w:szCs w:val="20"/>
              </w:rPr>
              <w:t>ecord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5667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Birth </w:t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ertificate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DD-214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ilitary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>Separation R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ecord </w:t>
            </w:r>
          </w:p>
          <w:p w14:paraId="7DCE3261" w14:textId="77777777" w:rsidR="00C00F36" w:rsidRPr="00EB53F2" w:rsidRDefault="00C00F36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 xml:space="preserve"> Driver’s License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Government issued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>ID card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Hospital record of birth</w:t>
            </w:r>
          </w:p>
          <w:p w14:paraId="6A6FB2D7" w14:textId="77777777" w:rsidR="00C00F36" w:rsidRPr="00EB53F2" w:rsidRDefault="00C00F36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Passport 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602F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Public </w:t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ssistance </w:t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>ecord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2964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School record</w:t>
            </w:r>
            <w:r w:rsidR="00BC2964">
              <w:rPr>
                <w:rFonts w:asciiTheme="minorHAnsi" w:hAnsiTheme="minorHAnsi" w:cstheme="minorHAnsi"/>
                <w:sz w:val="20"/>
                <w:szCs w:val="20"/>
              </w:rPr>
              <w:t xml:space="preserve"> or ID card</w:t>
            </w:r>
          </w:p>
          <w:p w14:paraId="5A2CC8D5" w14:textId="77777777" w:rsidR="00BA5081" w:rsidRPr="00751F8A" w:rsidRDefault="00C00F36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4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1F8A">
              <w:rPr>
                <w:rFonts w:asciiTheme="minorHAnsi" w:hAnsiTheme="minorHAnsi" w:cstheme="minorHAnsi"/>
                <w:sz w:val="20"/>
                <w:szCs w:val="20"/>
              </w:rPr>
              <w:t xml:space="preserve">Tribal </w:t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51F8A">
              <w:rPr>
                <w:rFonts w:asciiTheme="minorHAnsi" w:hAnsiTheme="minorHAnsi" w:cstheme="minorHAnsi"/>
                <w:sz w:val="20"/>
                <w:szCs w:val="20"/>
              </w:rPr>
              <w:t>ecord</w:t>
            </w:r>
          </w:p>
        </w:tc>
      </w:tr>
    </w:tbl>
    <w:tbl>
      <w:tblPr>
        <w:tblStyle w:val="TableGrid"/>
        <w:tblW w:w="10800" w:type="dxa"/>
        <w:jc w:val="center"/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3585"/>
        <w:gridCol w:w="7215"/>
      </w:tblGrid>
      <w:tr w:rsidR="00E34DB8" w14:paraId="40EA5C23" w14:textId="77777777" w:rsidTr="001722EC">
        <w:trPr>
          <w:trHeight w:val="679"/>
          <w:jc w:val="center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92ED14" w14:textId="77777777" w:rsidR="00E34DB8" w:rsidRDefault="00E34DB8" w:rsidP="00E34DB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33D5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Dislocated Worker/Qualifying Dislocation</w:t>
            </w:r>
          </w:p>
          <w:p w14:paraId="039DDA35" w14:textId="77777777" w:rsidR="00E34DB8" w:rsidRPr="00733D57" w:rsidRDefault="00E34DB8" w:rsidP="00E34DB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C8E7BD" w14:textId="77777777" w:rsidR="00E34DB8" w:rsidRPr="00845B72" w:rsidRDefault="00845B72" w:rsidP="00845B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DB8" w:rsidRPr="00845B72">
              <w:rPr>
                <w:rFonts w:asciiTheme="minorHAnsi" w:hAnsiTheme="minorHAnsi" w:cstheme="minorHAnsi"/>
                <w:bCs/>
                <w:sz w:val="20"/>
                <w:szCs w:val="20"/>
              </w:rPr>
              <w:t>Business Closed or has had a Substantial Layoff</w:t>
            </w:r>
            <w:r w:rsidR="009C4A0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>Attestation/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Signed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plication</w:t>
            </w:r>
          </w:p>
          <w:p w14:paraId="0B6F1841" w14:textId="77777777" w:rsidR="00E34DB8" w:rsidRPr="00845B72" w:rsidRDefault="00845B72" w:rsidP="00845B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DB8" w:rsidRPr="00845B72">
              <w:rPr>
                <w:rFonts w:asciiTheme="minorHAnsi" w:hAnsiTheme="minorHAnsi" w:cstheme="minorHAnsi"/>
                <w:bCs/>
                <w:sz w:val="20"/>
                <w:szCs w:val="20"/>
              </w:rPr>
              <w:t>Displaced Homemaker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9C4A0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>Attestation/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Signed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14:paraId="400219E1" w14:textId="77777777" w:rsidR="00E34DB8" w:rsidRPr="00845B72" w:rsidRDefault="00845B72" w:rsidP="00845B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DB8" w:rsidRPr="00845B72">
              <w:rPr>
                <w:rFonts w:asciiTheme="minorHAnsi" w:hAnsiTheme="minorHAnsi" w:cstheme="minorHAnsi"/>
                <w:bCs/>
                <w:sz w:val="20"/>
                <w:szCs w:val="20"/>
              </w:rPr>
              <w:t>Military Spouse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9C4A0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>Attestation/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Signed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14:paraId="2BA7A348" w14:textId="77777777" w:rsidR="00E34DB8" w:rsidRPr="00845B72" w:rsidRDefault="00845B72" w:rsidP="00845B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DB8" w:rsidRPr="00845B72">
              <w:rPr>
                <w:rFonts w:asciiTheme="minorHAnsi" w:hAnsiTheme="minorHAnsi" w:cstheme="minorHAnsi"/>
                <w:bCs/>
                <w:sz w:val="20"/>
                <w:szCs w:val="20"/>
              </w:rPr>
              <w:t>Self-Employed and Business Closed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>Attestation/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Signed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 xml:space="preserve">Application </w:t>
            </w:r>
          </w:p>
          <w:p w14:paraId="592FD320" w14:textId="77777777" w:rsidR="00E34DB8" w:rsidRPr="00845B72" w:rsidRDefault="00845B72" w:rsidP="00845B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DB8" w:rsidRPr="00845B72">
              <w:rPr>
                <w:rFonts w:asciiTheme="minorHAnsi" w:hAnsiTheme="minorHAnsi" w:cstheme="minorHAnsi"/>
                <w:bCs/>
                <w:sz w:val="20"/>
                <w:szCs w:val="20"/>
              </w:rPr>
              <w:t>Terminated or Laid-off Worker</w:t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E1B89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B89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E1B89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E1B89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>Attestation/</w:t>
            </w:r>
            <w:r w:rsidR="001E1B89">
              <w:rPr>
                <w:rFonts w:asciiTheme="minorHAnsi" w:hAnsiTheme="minorHAnsi" w:cstheme="minorHAnsi"/>
                <w:sz w:val="20"/>
                <w:szCs w:val="20"/>
              </w:rPr>
              <w:t xml:space="preserve">Signed </w:t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14:paraId="1AC367E4" w14:textId="77777777" w:rsidR="00E34DB8" w:rsidRPr="00845B72" w:rsidRDefault="00E34DB8" w:rsidP="00845B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5755391" w14:textId="77777777" w:rsidR="00E34DB8" w:rsidRPr="00845B72" w:rsidRDefault="00845B72" w:rsidP="00845B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DB8" w:rsidRPr="00845B72">
              <w:rPr>
                <w:rFonts w:asciiTheme="minorHAnsi" w:hAnsiTheme="minorHAnsi" w:cstheme="minorHAnsi"/>
                <w:bCs/>
                <w:sz w:val="20"/>
                <w:szCs w:val="20"/>
              </w:rPr>
              <w:t>Separating Service Member</w:t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C4A0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DB8" w:rsidRPr="00845B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Military Separation Record (DD-214)  </w:t>
            </w:r>
          </w:p>
          <w:p w14:paraId="1113D54B" w14:textId="77777777" w:rsidR="00E34DB8" w:rsidRPr="00733D57" w:rsidRDefault="00E34DB8" w:rsidP="00E34DB8">
            <w:pPr>
              <w:tabs>
                <w:tab w:val="left" w:pos="11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187" w14:paraId="5DB8778A" w14:textId="77777777" w:rsidTr="003F118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D85E6" w14:textId="77777777" w:rsidR="003F1187" w:rsidRPr="009725D0" w:rsidRDefault="003F1187" w:rsidP="00733D5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bookmarkStart w:id="3" w:name="_Hlk520813589"/>
            <w:r w:rsidRPr="009725D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Selective Service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Requirement</w:t>
            </w:r>
          </w:p>
          <w:p w14:paraId="4266CAEE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Not Required/Exempt </w:t>
            </w:r>
          </w:p>
          <w:p w14:paraId="7C83E865" w14:textId="77777777" w:rsidR="003F1187" w:rsidRDefault="003F1187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76605" w14:textId="77777777" w:rsidR="003F1187" w:rsidRDefault="003F1187" w:rsidP="005C55A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B69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Selective Service Documentation</w:t>
            </w:r>
          </w:p>
          <w:p w14:paraId="5E91CD6B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Attestation, because</w:t>
            </w:r>
          </w:p>
          <w:p w14:paraId="1A82689A" w14:textId="77777777" w:rsidR="003F1187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Sex-assigned female at birth</w:t>
            </w:r>
          </w:p>
          <w:p w14:paraId="17F3908C" w14:textId="77777777" w:rsidR="003F1187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D664F9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under age of 18</w:t>
            </w:r>
          </w:p>
          <w:p w14:paraId="75FD11F7" w14:textId="77777777" w:rsidR="003F1187" w:rsidRPr="00F7136C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born before 1960</w:t>
            </w:r>
          </w:p>
          <w:p w14:paraId="08A71909" w14:textId="77777777" w:rsidR="003F1187" w:rsidRPr="00F7136C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="003F1187" w:rsidRPr="00F7136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Non-Immigrant/Immigrant Allowable Documents</w:t>
              </w:r>
            </w:hyperlink>
            <w:r w:rsidR="003F1187" w:rsidRPr="00F7136C">
              <w:rPr>
                <w:rFonts w:asciiTheme="minorHAnsi" w:hAnsiTheme="minorHAnsi" w:cstheme="minorHAnsi"/>
                <w:sz w:val="20"/>
                <w:szCs w:val="20"/>
              </w:rPr>
              <w:t>, because</w:t>
            </w:r>
          </w:p>
          <w:p w14:paraId="0D781BC1" w14:textId="77777777" w:rsidR="003F1187" w:rsidRPr="00F7136C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>Entered US after 26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birthday</w:t>
            </w:r>
          </w:p>
          <w:p w14:paraId="53CD7867" w14:textId="77777777" w:rsidR="003F1187" w:rsidRPr="00F7136C" w:rsidRDefault="003F1187" w:rsidP="003F1187">
            <w:pPr>
              <w:numPr>
                <w:ilvl w:val="0"/>
                <w:numId w:val="2"/>
              </w:numPr>
              <w:ind w:left="546" w:hanging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Seasonal agricultural worker H-2A Visa</w:t>
            </w:r>
          </w:p>
          <w:p w14:paraId="0C90F797" w14:textId="77777777" w:rsidR="003F1187" w:rsidRPr="00F7136C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Records of Incarceration/Hospitalization/Institutionalization</w:t>
            </w:r>
          </w:p>
          <w:p w14:paraId="30770C1C" w14:textId="77777777" w:rsidR="003F1187" w:rsidRPr="00F7136C" w:rsidRDefault="003F1187" w:rsidP="005C55A7">
            <w:pPr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:  If 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anytime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between 18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and 26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birthday the customer was not incarcerated, </w:t>
            </w:r>
            <w:proofErr w:type="gramStart"/>
            <w:r w:rsidRPr="00F7136C">
              <w:rPr>
                <w:rFonts w:asciiTheme="minorHAnsi" w:hAnsiTheme="minorHAnsi" w:cstheme="minorHAnsi"/>
                <w:sz w:val="20"/>
                <w:szCs w:val="20"/>
              </w:rPr>
              <w:t>hospitalized</w:t>
            </w:r>
            <w:proofErr w:type="gramEnd"/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or institutionalized, then they were Required to Register</w:t>
            </w:r>
          </w:p>
          <w:p w14:paraId="6218671C" w14:textId="77777777" w:rsidR="003F1187" w:rsidRPr="00F7136C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DD-214 Military Separation Record </w:t>
            </w:r>
          </w:p>
          <w:p w14:paraId="5D388E50" w14:textId="77777777" w:rsidR="003F1187" w:rsidRPr="00434839" w:rsidRDefault="003F1187" w:rsidP="005C55A7">
            <w:pPr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:  If 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anytime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between 18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and 26</w:t>
            </w:r>
            <w:r w:rsidRPr="00F7136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F7136C">
              <w:rPr>
                <w:rFonts w:asciiTheme="minorHAnsi" w:hAnsiTheme="minorHAnsi" w:cstheme="minorHAnsi"/>
                <w:sz w:val="20"/>
                <w:szCs w:val="20"/>
              </w:rPr>
              <w:t xml:space="preserve"> birthday the customer was not in US Military, Coast Guard, or Officer Training, then they were Required to Register</w:t>
            </w:r>
          </w:p>
        </w:tc>
      </w:tr>
      <w:tr w:rsidR="003F1187" w14:paraId="65CD9E93" w14:textId="77777777" w:rsidTr="005C55A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ED93B" w14:textId="77777777" w:rsidR="003F1187" w:rsidRP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Required and </w:t>
            </w:r>
            <w:proofErr w:type="gramStart"/>
            <w:r w:rsidR="003F1187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gramEnd"/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055B9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Selective Service Online Verification</w:t>
            </w:r>
          </w:p>
          <w:p w14:paraId="2A9550E8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Selective Service Registration Card</w:t>
            </w:r>
          </w:p>
          <w:p w14:paraId="3D4D9EB0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Stamped Post Office Receipt of Registration</w:t>
            </w:r>
          </w:p>
        </w:tc>
      </w:tr>
      <w:tr w:rsidR="003F1187" w14:paraId="37ECD5BC" w14:textId="77777777" w:rsidTr="005C55A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96909" w14:textId="77777777" w:rsidR="003F1187" w:rsidRPr="00A12CDD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Required but Not Registered because I was unaware of the requirement to </w:t>
            </w:r>
            <w:proofErr w:type="gramStart"/>
            <w:r w:rsidR="003F1187">
              <w:rPr>
                <w:rFonts w:asciiTheme="minorHAnsi" w:hAnsiTheme="minorHAnsi" w:cstheme="minorHAnsi"/>
                <w:sz w:val="20"/>
                <w:szCs w:val="20"/>
              </w:rPr>
              <w:t>register</w:t>
            </w:r>
            <w:proofErr w:type="gramEnd"/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and I am now over the age of 25 (NOT WILLFUL)</w:t>
            </w: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F4CDF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2" w:history="1">
              <w:r w:rsidR="003F1187" w:rsidRPr="008E77B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Request for Status Information Letter</w:t>
              </w:r>
            </w:hyperlink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&amp; Supporting Documentation</w:t>
            </w:r>
          </w:p>
          <w:p w14:paraId="4844CF3E" w14:textId="77777777" w:rsidR="003F1187" w:rsidRDefault="003F1187" w:rsidP="005C55A7">
            <w:pPr>
              <w:ind w:left="366"/>
              <w:rPr>
                <w:rFonts w:asciiTheme="minorHAnsi" w:hAnsiTheme="minorHAnsi" w:cstheme="minorHAnsi"/>
                <w:sz w:val="20"/>
                <w:szCs w:val="20"/>
              </w:rPr>
            </w:pPr>
            <w:r w:rsidRPr="00F7136C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Center WIOA 1B manager required to make determination of “not willful”</w:t>
            </w:r>
          </w:p>
          <w:p w14:paraId="12CF5B43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Selective Service Status Information Letter (returned from Selective Service)</w:t>
            </w:r>
          </w:p>
        </w:tc>
      </w:tr>
      <w:tr w:rsidR="003F1187" w14:paraId="128CCBD1" w14:textId="77777777" w:rsidTr="005C55A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05036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Required but Not Registered because I am between the ages of 18 and 25 and have not yet registered.</w:t>
            </w: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1E2F6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Unable to Document – Not Eligible</w:t>
            </w:r>
          </w:p>
        </w:tc>
      </w:tr>
      <w:tr w:rsidR="003F1187" w14:paraId="33972B0A" w14:textId="77777777" w:rsidTr="005C55A7">
        <w:trPr>
          <w:trHeight w:val="679"/>
          <w:jc w:val="center"/>
        </w:trPr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3B93D" w14:textId="77777777" w:rsidR="003F1187" w:rsidRPr="00DB314E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Required but Not Registered because I willingly and lawfully chose not to register for the Selective Service and now am over the age of 25</w:t>
            </w:r>
          </w:p>
        </w:tc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6285B" w14:textId="77777777" w:rsidR="003F1187" w:rsidRDefault="005A69E2" w:rsidP="005C55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1187">
              <w:rPr>
                <w:rFonts w:asciiTheme="minorHAnsi" w:hAnsiTheme="minorHAnsi" w:cstheme="minorHAnsi"/>
                <w:sz w:val="20"/>
                <w:szCs w:val="20"/>
              </w:rPr>
              <w:t xml:space="preserve"> Unable to Document – Not Eligible</w:t>
            </w:r>
          </w:p>
        </w:tc>
      </w:tr>
      <w:bookmarkEnd w:id="3"/>
    </w:tbl>
    <w:p w14:paraId="495ADB66" w14:textId="77777777" w:rsidR="003F1187" w:rsidRPr="00CC3578" w:rsidRDefault="003F118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105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990BCA" w14:paraId="34417B4D" w14:textId="77777777" w:rsidTr="00EF0EE9">
        <w:trPr>
          <w:trHeight w:val="432"/>
          <w:jc w:val="center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3D9FBDCF" w14:textId="77777777" w:rsidR="00990BCA" w:rsidRPr="00BC2964" w:rsidRDefault="002E630B" w:rsidP="004D28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CHARACTERISTIC</w:t>
            </w:r>
            <w:r w:rsidR="00990BCA" w:rsidRPr="00BC29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DOCUMENTATION ELEMENTS</w:t>
            </w:r>
          </w:p>
        </w:tc>
      </w:tr>
      <w:tr w:rsidR="00D32C63" w14:paraId="6E2EB6D5" w14:textId="77777777" w:rsidTr="00EF0EE9">
        <w:trPr>
          <w:trHeight w:val="676"/>
          <w:jc w:val="center"/>
        </w:trPr>
        <w:tc>
          <w:tcPr>
            <w:tcW w:w="10800" w:type="dxa"/>
          </w:tcPr>
          <w:p w14:paraId="4F240F4A" w14:textId="77777777" w:rsidR="00D32C63" w:rsidRPr="00BC2964" w:rsidRDefault="00D32C63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Veteran</w:t>
            </w:r>
          </w:p>
          <w:p w14:paraId="356B6D50" w14:textId="77777777" w:rsidR="00D32C63" w:rsidRDefault="00D32C63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 xml:space="preserve">DD-214 Military </w:t>
            </w:r>
            <w:r w:rsidR="00E77513">
              <w:rPr>
                <w:rFonts w:asciiTheme="minorHAnsi" w:hAnsiTheme="minorHAnsi" w:cstheme="minorHAnsi"/>
                <w:sz w:val="20"/>
                <w:szCs w:val="20"/>
              </w:rPr>
              <w:t>Separation</w:t>
            </w: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 xml:space="preserve"> Record</w:t>
            </w:r>
          </w:p>
          <w:p w14:paraId="754D7152" w14:textId="77777777" w:rsidR="00F17A7E" w:rsidRDefault="00C83C3B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17A7E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A7E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17A7E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17A7E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A7E">
              <w:rPr>
                <w:rFonts w:asciiTheme="minorHAnsi" w:hAnsiTheme="minorHAnsi" w:cstheme="minorHAnsi"/>
                <w:sz w:val="20"/>
                <w:szCs w:val="20"/>
              </w:rPr>
              <w:t xml:space="preserve"> Veterans Affairs Letter</w:t>
            </w:r>
          </w:p>
          <w:p w14:paraId="37016022" w14:textId="77777777" w:rsidR="00D0583B" w:rsidRDefault="00D0583B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Veterans </w:t>
            </w: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>Record</w:t>
            </w:r>
            <w:r w:rsidR="00950C02">
              <w:rPr>
                <w:rFonts w:asciiTheme="minorHAnsi" w:hAnsiTheme="minorHAnsi" w:cstheme="minorHAnsi"/>
                <w:sz w:val="20"/>
                <w:szCs w:val="20"/>
              </w:rPr>
              <w:t xml:space="preserve"> Cross Match</w:t>
            </w:r>
          </w:p>
          <w:p w14:paraId="4AD1D03E" w14:textId="77777777" w:rsidR="00990BCA" w:rsidRPr="003B3330" w:rsidRDefault="00990BCA" w:rsidP="004D2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69E2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A69E2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 Document – Eligible</w:t>
            </w:r>
          </w:p>
        </w:tc>
      </w:tr>
      <w:tr w:rsidR="002E0180" w14:paraId="05D0EA1F" w14:textId="77777777" w:rsidTr="00EF0EE9">
        <w:trPr>
          <w:jc w:val="center"/>
        </w:trPr>
        <w:tc>
          <w:tcPr>
            <w:tcW w:w="10800" w:type="dxa"/>
          </w:tcPr>
          <w:p w14:paraId="11290131" w14:textId="77777777" w:rsidR="002E0180" w:rsidRPr="00BC2964" w:rsidRDefault="00D0583B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C296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Public Assistance Recipient</w:t>
            </w:r>
          </w:p>
          <w:p w14:paraId="6D1F795C" w14:textId="77777777" w:rsidR="009C4A00" w:rsidRPr="00845B72" w:rsidRDefault="009C4A00" w:rsidP="009C4A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171E">
              <w:rPr>
                <w:rFonts w:asciiTheme="minorHAnsi" w:hAnsiTheme="minorHAnsi" w:cstheme="minorHAnsi"/>
                <w:bCs/>
                <w:sz w:val="20"/>
                <w:szCs w:val="20"/>
              </w:rPr>
              <w:t>Received General Assistance within the last six months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Attestation/Signed Application</w:t>
            </w:r>
          </w:p>
          <w:p w14:paraId="6B7F9FFA" w14:textId="77777777" w:rsidR="009C4A00" w:rsidRPr="00845B72" w:rsidRDefault="009C4A00" w:rsidP="009C4A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171E">
              <w:rPr>
                <w:rFonts w:asciiTheme="minorHAnsi" w:hAnsiTheme="minorHAnsi" w:cstheme="minorHAnsi"/>
                <w:bCs/>
                <w:sz w:val="20"/>
                <w:szCs w:val="20"/>
              </w:rPr>
              <w:t>Received Refugee Cash Assistance within the last six months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Attestation/Signed Application </w:t>
            </w:r>
          </w:p>
          <w:p w14:paraId="1A2926D8" w14:textId="77777777" w:rsidR="009C4A00" w:rsidRPr="00845B72" w:rsidRDefault="009C4A00" w:rsidP="009C4A0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171E">
              <w:rPr>
                <w:rFonts w:asciiTheme="minorHAnsi" w:hAnsiTheme="minorHAnsi" w:cstheme="minorHAnsi"/>
                <w:bCs/>
                <w:sz w:val="20"/>
                <w:szCs w:val="20"/>
              </w:rPr>
              <w:t>Received SSDI/SSI within the last six months</w:t>
            </w:r>
            <w:r w:rsidR="00D4171E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Attestation/Signed Application</w:t>
            </w:r>
          </w:p>
          <w:p w14:paraId="37C3EB09" w14:textId="77777777" w:rsidR="00D4171E" w:rsidRPr="00845B72" w:rsidRDefault="00D4171E" w:rsidP="00D417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Received SNAP within the last six months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Attestation/Signed Application</w:t>
            </w:r>
          </w:p>
          <w:p w14:paraId="721C8571" w14:textId="77777777" w:rsidR="00D4171E" w:rsidRPr="00845B72" w:rsidRDefault="00D4171E" w:rsidP="00D417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3843B3" w14:textId="77777777" w:rsidR="00D4171E" w:rsidRPr="00845B72" w:rsidRDefault="00D4171E" w:rsidP="00D417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Exhausting TANF within 2 years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C3578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578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C3578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C3578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35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Referral from Agency</w:t>
            </w:r>
          </w:p>
          <w:p w14:paraId="488A0969" w14:textId="77777777" w:rsidR="00D4171E" w:rsidRDefault="00D4171E" w:rsidP="00D417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Received TANF within the past six months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CC3578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578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C3578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C3578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35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Benefits Letter</w:t>
            </w:r>
          </w:p>
          <w:p w14:paraId="7297E3BF" w14:textId="77777777" w:rsidR="00D4171E" w:rsidRDefault="00D4171E" w:rsidP="00D417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CC3578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578"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C3578"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C3578"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35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iMatchSkills Crossmatch (screenshot)</w:t>
            </w:r>
          </w:p>
          <w:p w14:paraId="48091816" w14:textId="77777777" w:rsidR="00D4171E" w:rsidRPr="00845B72" w:rsidRDefault="00D4171E" w:rsidP="00D417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EDEE05" w14:textId="77777777" w:rsidR="000A4D7E" w:rsidRPr="00751F8A" w:rsidRDefault="00D4171E" w:rsidP="00CC3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 Document – Eligible</w:t>
            </w:r>
          </w:p>
        </w:tc>
      </w:tr>
      <w:tr w:rsidR="002E630B" w14:paraId="5F13AAAE" w14:textId="77777777" w:rsidTr="00EF0EE9">
        <w:trPr>
          <w:jc w:val="center"/>
        </w:trPr>
        <w:tc>
          <w:tcPr>
            <w:tcW w:w="10800" w:type="dxa"/>
          </w:tcPr>
          <w:p w14:paraId="3AB2527F" w14:textId="77777777" w:rsidR="002E630B" w:rsidRDefault="002E630B" w:rsidP="00D9314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E630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Underemployed</w:t>
            </w:r>
          </w:p>
          <w:p w14:paraId="6613A48E" w14:textId="77777777" w:rsidR="00CC3578" w:rsidRDefault="00CC3578" w:rsidP="00D931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Documented with Attestation/Signed Application</w:t>
            </w:r>
          </w:p>
          <w:p w14:paraId="1A9CD44C" w14:textId="77777777" w:rsidR="00CC3578" w:rsidRPr="00CC3578" w:rsidRDefault="00CC3578" w:rsidP="00D931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8932FE" w14:textId="77777777" w:rsidR="002E630B" w:rsidRPr="002E630B" w:rsidRDefault="002E630B" w:rsidP="002E630B">
            <w:pPr>
              <w:rPr>
                <w:rFonts w:ascii="Calibri" w:eastAsia="Calibri" w:hAnsi="Calibri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33D5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20"/>
                <w:szCs w:val="20"/>
              </w:rPr>
              <w:t>E</w:t>
            </w:r>
            <w:r w:rsidRPr="002E630B">
              <w:rPr>
                <w:rFonts w:ascii="Calibri" w:eastAsia="Calibri" w:hAnsi="Calibri"/>
                <w:sz w:val="20"/>
                <w:szCs w:val="20"/>
              </w:rPr>
              <w:t>mployed less than full-time and are seeking full-time employment.</w:t>
            </w:r>
          </w:p>
          <w:p w14:paraId="6375E368" w14:textId="77777777" w:rsidR="002E630B" w:rsidRPr="002E630B" w:rsidRDefault="002E630B" w:rsidP="002E630B">
            <w:pPr>
              <w:rPr>
                <w:rFonts w:ascii="Calibri" w:eastAsia="Calibri" w:hAnsi="Calibri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E</w:t>
            </w:r>
            <w:r w:rsidRPr="002E630B">
              <w:rPr>
                <w:rFonts w:ascii="Calibri" w:eastAsia="Calibri" w:hAnsi="Calibri"/>
                <w:sz w:val="20"/>
                <w:szCs w:val="20"/>
              </w:rPr>
              <w:t>mployed in a position that is inadequate with respect to their skills and training.</w:t>
            </w:r>
          </w:p>
          <w:p w14:paraId="3CA20245" w14:textId="77777777" w:rsidR="00733D57" w:rsidRDefault="002E630B" w:rsidP="002E630B">
            <w:pPr>
              <w:ind w:left="714" w:hanging="714"/>
              <w:rPr>
                <w:rFonts w:ascii="Calibri" w:eastAsia="Calibri" w:hAnsi="Calibri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E</w:t>
            </w:r>
            <w:r w:rsidRPr="002E630B">
              <w:rPr>
                <w:rFonts w:ascii="Calibri" w:eastAsia="Calibri" w:hAnsi="Calibri"/>
                <w:sz w:val="20"/>
                <w:szCs w:val="20"/>
              </w:rPr>
              <w:t xml:space="preserve">mployed but show current job’s earnings are not sufficient compared to their previous job’s earnings from </w:t>
            </w:r>
            <w:proofErr w:type="gramStart"/>
            <w:r w:rsidRPr="002E630B">
              <w:rPr>
                <w:rFonts w:ascii="Calibri" w:eastAsia="Calibri" w:hAnsi="Calibri"/>
                <w:sz w:val="20"/>
                <w:szCs w:val="20"/>
              </w:rPr>
              <w:t>their</w:t>
            </w:r>
            <w:proofErr w:type="gramEnd"/>
            <w:r w:rsidRPr="002E630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2E3DE3B7" w14:textId="77777777" w:rsidR="002E630B" w:rsidRPr="002E630B" w:rsidRDefault="009C4A00" w:rsidP="009C4A00">
            <w:pPr>
              <w:ind w:left="984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E630B" w:rsidRPr="002E630B">
              <w:rPr>
                <w:rFonts w:ascii="Calibri" w:eastAsia="Calibri" w:hAnsi="Calibri"/>
                <w:sz w:val="20"/>
                <w:szCs w:val="20"/>
              </w:rPr>
              <w:t>previous employment.</w:t>
            </w:r>
          </w:p>
          <w:p w14:paraId="1755A45F" w14:textId="77777777" w:rsidR="00733D57" w:rsidRDefault="002E630B" w:rsidP="002E630B">
            <w:pPr>
              <w:rPr>
                <w:rFonts w:ascii="Calibri" w:eastAsia="Calibri" w:hAnsi="Calibri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E</w:t>
            </w:r>
            <w:r w:rsidRPr="002E630B">
              <w:rPr>
                <w:rFonts w:ascii="Calibri" w:eastAsia="Calibri" w:hAnsi="Calibri"/>
                <w:sz w:val="20"/>
                <w:szCs w:val="20"/>
              </w:rPr>
              <w:t>mployed and meets the definition of a low-income as defined through the information captured in the I-Trac Six-</w:t>
            </w:r>
          </w:p>
          <w:p w14:paraId="4B8F8F87" w14:textId="77777777" w:rsidR="002E630B" w:rsidRDefault="009C4A00" w:rsidP="009C4A00">
            <w:pPr>
              <w:ind w:left="984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E630B" w:rsidRPr="002E630B">
              <w:rPr>
                <w:rFonts w:ascii="Calibri" w:eastAsia="Calibri" w:hAnsi="Calibri"/>
                <w:sz w:val="20"/>
                <w:szCs w:val="20"/>
              </w:rPr>
              <w:t>Month Family Income control on the Registration tab.</w:t>
            </w:r>
          </w:p>
          <w:p w14:paraId="5D81FEAA" w14:textId="77777777" w:rsidR="002E630B" w:rsidRPr="002E630B" w:rsidRDefault="002E630B" w:rsidP="002E63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314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 underemployed - Eligible</w:t>
            </w:r>
          </w:p>
        </w:tc>
      </w:tr>
      <w:tr w:rsidR="00D93143" w14:paraId="38C89C5B" w14:textId="77777777" w:rsidTr="00EF0EE9">
        <w:trPr>
          <w:jc w:val="center"/>
        </w:trPr>
        <w:tc>
          <w:tcPr>
            <w:tcW w:w="10800" w:type="dxa"/>
          </w:tcPr>
          <w:p w14:paraId="1087B6C5" w14:textId="77777777" w:rsidR="00D93143" w:rsidRDefault="00D93143" w:rsidP="00D9314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Basic Skills Deficient</w:t>
            </w:r>
          </w:p>
          <w:p w14:paraId="417B6A13" w14:textId="77777777" w:rsidR="00D93143" w:rsidRPr="005C0498" w:rsidRDefault="00D93143" w:rsidP="00D9314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Customer is un</w:t>
            </w: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 xml:space="preserve">able to compute or solve problems, or read, </w:t>
            </w:r>
            <w:proofErr w:type="gramStart"/>
            <w:r w:rsidRPr="005C0498">
              <w:rPr>
                <w:rFonts w:asciiTheme="minorHAnsi" w:hAnsiTheme="minorHAnsi" w:cstheme="minorHAnsi"/>
                <w:sz w:val="20"/>
                <w:szCs w:val="20"/>
              </w:rPr>
              <w:t>write</w:t>
            </w:r>
            <w:proofErr w:type="gramEnd"/>
            <w:r w:rsidRPr="005C0498">
              <w:rPr>
                <w:rFonts w:asciiTheme="minorHAnsi" w:hAnsiTheme="minorHAnsi" w:cstheme="minorHAnsi"/>
                <w:sz w:val="20"/>
                <w:szCs w:val="20"/>
              </w:rPr>
              <w:t xml:space="preserve"> or speak English at a level necessary to function on the job, in the individual’s family, or in society.  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>determined by staff during the enrollment process while working with the applicant when at least one of the following elements are observed (and therefore assessed):</w:t>
            </w:r>
          </w:p>
          <w:p w14:paraId="36A131D2" w14:textId="77777777" w:rsidR="00D93143" w:rsidRPr="005C0498" w:rsidRDefault="00D93143" w:rsidP="00D93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113BD" w14:textId="77777777" w:rsidR="00D93143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Adult Education</w:t>
            </w:r>
          </w:p>
          <w:p w14:paraId="015F1A52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>Is enrolled in a Title II Adult Education and Family Literacy Act program, this also includes enrollment in English as a Second Language (ESL) class.</w:t>
            </w:r>
          </w:p>
          <w:p w14:paraId="38817B67" w14:textId="77777777" w:rsidR="00D93143" w:rsidRPr="001355EB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Limited English Skills</w:t>
            </w:r>
          </w:p>
          <w:p w14:paraId="5A68006D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>Determined to be Limited English Skills proficient through staff-engagement and observation.</w:t>
            </w:r>
          </w:p>
          <w:p w14:paraId="62E52B04" w14:textId="77777777" w:rsidR="00D93143" w:rsidRPr="001355EB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Staff Observation</w:t>
            </w:r>
          </w:p>
          <w:p w14:paraId="0CB014FE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 xml:space="preserve">Staff make observations of deficient functioning in completing forms, assisting in the development of a service strategy, or behaviors in group discussion settings.   </w:t>
            </w:r>
          </w:p>
          <w:p w14:paraId="5A221443" w14:textId="77777777" w:rsidR="00D93143" w:rsidRPr="001355EB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GPA</w:t>
            </w:r>
          </w:p>
          <w:p w14:paraId="68702CD3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 xml:space="preserve">Information (in writing or through discussion with the participant) that an educational institution the participant engages or engaged with determined them to have a GPA at D or below within the previous six months.  </w:t>
            </w:r>
          </w:p>
          <w:p w14:paraId="3274765E" w14:textId="77777777" w:rsidR="00D93143" w:rsidRPr="001355EB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Special Education</w:t>
            </w:r>
          </w:p>
          <w:p w14:paraId="38EDB436" w14:textId="77777777" w:rsidR="00D93143" w:rsidRPr="005C0498" w:rsidRDefault="00D93143" w:rsidP="004F000F">
            <w:pPr>
              <w:spacing w:after="6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5C0498">
              <w:rPr>
                <w:rFonts w:asciiTheme="minorHAnsi" w:hAnsiTheme="minorHAnsi" w:cstheme="minorHAnsi"/>
                <w:sz w:val="20"/>
                <w:szCs w:val="20"/>
              </w:rPr>
              <w:t xml:space="preserve">Qualifies for Special Education services or has an Individual Education Program (IEP) plan. </w:t>
            </w:r>
          </w:p>
          <w:p w14:paraId="12276113" w14:textId="77777777" w:rsidR="00D93143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Other Organization Determination</w:t>
            </w:r>
          </w:p>
          <w:p w14:paraId="0BC3C722" w14:textId="77777777" w:rsidR="00D93143" w:rsidRPr="005C0498" w:rsidRDefault="00D93143" w:rsidP="00D93143">
            <w:pPr>
              <w:ind w:left="107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Participant is co-enrolled in another Portland Metro program that has made the basic skills deficient determination or is co-enrolled in another local workforce area where that contractor made the basic skills deficient determination.</w:t>
            </w:r>
          </w:p>
          <w:p w14:paraId="70BB23CA" w14:textId="77777777" w:rsidR="00D93143" w:rsidRDefault="00D93143" w:rsidP="00D93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8DE50" w14:textId="77777777" w:rsidR="00CC3578" w:rsidRPr="005C0498" w:rsidRDefault="00CC3578" w:rsidP="00CC35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Complete staff attestation on next page … </w:t>
            </w:r>
          </w:p>
          <w:p w14:paraId="2A558C7D" w14:textId="77777777" w:rsidR="00CC3578" w:rsidRPr="005C0498" w:rsidRDefault="00CC3578" w:rsidP="00CC35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FB60B1" w14:textId="77777777" w:rsidR="00CC3578" w:rsidRPr="005C0498" w:rsidRDefault="00CC3578" w:rsidP="00D93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B93280" w14:textId="77777777" w:rsidR="00D93143" w:rsidRDefault="00D93143" w:rsidP="00D9314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</w:r>
            <w:r w:rsidR="003C5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69E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B5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Not Basic Skills Deficient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355EB">
              <w:rPr>
                <w:rFonts w:asciiTheme="minorHAnsi" w:hAnsiTheme="minorHAnsi" w:cstheme="minorHAnsi"/>
                <w:sz w:val="20"/>
                <w:szCs w:val="20"/>
              </w:rPr>
              <w:t>– Eligible</w:t>
            </w:r>
          </w:p>
          <w:p w14:paraId="67D34E49" w14:textId="77777777" w:rsidR="00D93143" w:rsidRDefault="00D93143" w:rsidP="00D93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6F350A" w14:textId="77777777" w:rsidR="00D93143" w:rsidRDefault="00D93143" w:rsidP="00D931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55EB">
              <w:rPr>
                <w:rFonts w:asciiTheme="minorHAnsi" w:hAnsiTheme="minorHAnsi" w:cstheme="minorHAnsi"/>
                <w:b/>
                <w:sz w:val="20"/>
                <w:szCs w:val="20"/>
              </w:rPr>
              <w:t>Staff Name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</w:t>
            </w:r>
            <w:r w:rsidRPr="005C04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attest that I assessed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basic skills deficient (or not) as noted above.</w:t>
            </w:r>
          </w:p>
          <w:p w14:paraId="35529767" w14:textId="77777777" w:rsidR="00D93143" w:rsidRDefault="00D93143" w:rsidP="00D931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870AEF" w14:textId="77777777" w:rsidR="00D93143" w:rsidRPr="004F000F" w:rsidRDefault="004F000F" w:rsidP="00D93143">
            <w:pPr>
              <w:rPr>
                <w:rFonts w:ascii="Lucida Handwriting" w:hAnsi="Lucida Handwriting" w:cstheme="minorHAnsi"/>
                <w:bCs/>
                <w:sz w:val="20"/>
                <w:szCs w:val="20"/>
              </w:rPr>
            </w:pP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instrText xml:space="preserve"> FORMTEXT </w:instrText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fldChar w:fldCharType="separate"/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noProof/>
                <w:sz w:val="20"/>
                <w:szCs w:val="20"/>
              </w:rPr>
              <w:t> </w:t>
            </w:r>
            <w:r w:rsidRPr="004F000F">
              <w:rPr>
                <w:rFonts w:ascii="Lucida Handwriting" w:hAnsi="Lucida Handwriting" w:cstheme="minorHAnsi"/>
                <w:b/>
                <w:sz w:val="20"/>
                <w:szCs w:val="20"/>
              </w:rPr>
              <w:fldChar w:fldCharType="end"/>
            </w:r>
          </w:p>
          <w:p w14:paraId="23BB355D" w14:textId="77777777" w:rsidR="00D93143" w:rsidRDefault="00D93143" w:rsidP="004D2895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5FFAEFA6" w14:textId="77777777" w:rsidR="00CC3578" w:rsidRPr="00BC2964" w:rsidRDefault="00CC3578" w:rsidP="00CC357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C3578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4684A" w14:paraId="74F0A7BA" w14:textId="77777777" w:rsidTr="00EF0EE9">
        <w:trPr>
          <w:trHeight w:val="432"/>
          <w:jc w:val="center"/>
        </w:trPr>
        <w:tc>
          <w:tcPr>
            <w:tcW w:w="10800" w:type="dxa"/>
            <w:shd w:val="clear" w:color="auto" w:fill="D9D9D9" w:themeFill="background1" w:themeFillShade="D9"/>
          </w:tcPr>
          <w:p w14:paraId="03231BDD" w14:textId="77777777" w:rsidR="00A4684A" w:rsidRPr="00EF0EE9" w:rsidRDefault="00EF0EE9" w:rsidP="00D931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EE9">
              <w:rPr>
                <w:rFonts w:asciiTheme="minorHAnsi" w:hAnsiTheme="minorHAnsi" w:cstheme="minorHAnsi"/>
                <w:b/>
              </w:rPr>
              <w:lastRenderedPageBreak/>
              <w:t>NOTES</w:t>
            </w:r>
          </w:p>
        </w:tc>
      </w:tr>
      <w:tr w:rsidR="00F32A61" w14:paraId="1D844BD1" w14:textId="77777777" w:rsidTr="00EF0EE9">
        <w:trPr>
          <w:trHeight w:val="5365"/>
          <w:jc w:val="center"/>
        </w:trPr>
        <w:tc>
          <w:tcPr>
            <w:tcW w:w="10800" w:type="dxa"/>
          </w:tcPr>
          <w:p w14:paraId="4F5F7E7C" w14:textId="77777777" w:rsidR="005A69E2" w:rsidRPr="005A69E2" w:rsidRDefault="00D93143" w:rsidP="00EF0EE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75D528F" w14:textId="77777777" w:rsidR="00504305" w:rsidRPr="00ED21D7" w:rsidRDefault="00504305" w:rsidP="004D2895">
      <w:pPr>
        <w:rPr>
          <w:rFonts w:asciiTheme="minorHAnsi" w:hAnsiTheme="minorHAnsi" w:cstheme="minorHAnsi"/>
          <w:sz w:val="16"/>
          <w:szCs w:val="16"/>
        </w:rPr>
      </w:pPr>
    </w:p>
    <w:sectPr w:rsidR="00504305" w:rsidRPr="00ED21D7" w:rsidSect="00C83C3B">
      <w:headerReference w:type="default" r:id="rId13"/>
      <w:footerReference w:type="default" r:id="rId14"/>
      <w:pgSz w:w="12240" w:h="15840" w:code="1"/>
      <w:pgMar w:top="108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A1E1" w14:textId="77777777" w:rsidR="003C5247" w:rsidRDefault="003C5247">
      <w:r>
        <w:separator/>
      </w:r>
    </w:p>
  </w:endnote>
  <w:endnote w:type="continuationSeparator" w:id="0">
    <w:p w14:paraId="522B804D" w14:textId="77777777" w:rsidR="003C5247" w:rsidRDefault="003C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10F0" w14:textId="77777777" w:rsidR="00A43CE3" w:rsidRDefault="00B53B7B" w:rsidP="00513D92">
    <w:pPr>
      <w:pStyle w:val="Footer"/>
      <w:tabs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DWG </w:t>
    </w:r>
    <w:r w:rsidR="00C83C3B">
      <w:rPr>
        <w:sz w:val="16"/>
        <w:szCs w:val="16"/>
      </w:rPr>
      <w:t xml:space="preserve">CAREER </w:t>
    </w:r>
    <w:r w:rsidR="00A43CE3">
      <w:rPr>
        <w:sz w:val="16"/>
        <w:szCs w:val="16"/>
      </w:rPr>
      <w:t>Documentation Checklis</w:t>
    </w:r>
    <w:r w:rsidR="00186CB4">
      <w:rPr>
        <w:sz w:val="16"/>
        <w:szCs w:val="16"/>
      </w:rPr>
      <w:t>t</w:t>
    </w:r>
    <w:r w:rsidR="00186CB4">
      <w:rPr>
        <w:sz w:val="16"/>
        <w:szCs w:val="16"/>
      </w:rPr>
      <w:tab/>
    </w:r>
    <w:r w:rsidR="00186CB4">
      <w:rPr>
        <w:sz w:val="16"/>
        <w:szCs w:val="16"/>
      </w:rPr>
      <w:tab/>
    </w:r>
    <w:r w:rsidR="000B0CF3">
      <w:rPr>
        <w:sz w:val="16"/>
        <w:szCs w:val="16"/>
      </w:rPr>
      <w:t xml:space="preserve">Effective </w:t>
    </w:r>
    <w:r w:rsidR="003F1187">
      <w:rPr>
        <w:sz w:val="16"/>
        <w:szCs w:val="16"/>
      </w:rPr>
      <w:t>20</w:t>
    </w:r>
    <w:r w:rsidR="00163B5F">
      <w:rPr>
        <w:sz w:val="16"/>
        <w:szCs w:val="16"/>
      </w:rPr>
      <w:t>2</w:t>
    </w:r>
    <w:r>
      <w:rPr>
        <w:sz w:val="16"/>
        <w:szCs w:val="16"/>
      </w:rPr>
      <w:t>2</w:t>
    </w:r>
    <w:r w:rsidR="003B0C9A">
      <w:rPr>
        <w:sz w:val="16"/>
        <w:szCs w:val="16"/>
      </w:rPr>
      <w:t>-</w:t>
    </w:r>
    <w:r>
      <w:rPr>
        <w:sz w:val="16"/>
        <w:szCs w:val="16"/>
      </w:rPr>
      <w:t>08</w:t>
    </w:r>
    <w:r w:rsidR="004F000F">
      <w:rPr>
        <w:sz w:val="16"/>
        <w:szCs w:val="16"/>
      </w:rPr>
      <w:t>-</w:t>
    </w:r>
    <w:r w:rsidR="003B0C9A">
      <w:rPr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3CA5" w14:textId="77777777" w:rsidR="003C5247" w:rsidRDefault="003C5247">
      <w:r>
        <w:separator/>
      </w:r>
    </w:p>
  </w:footnote>
  <w:footnote w:type="continuationSeparator" w:id="0">
    <w:p w14:paraId="2CAF1FCF" w14:textId="77777777" w:rsidR="003C5247" w:rsidRDefault="003C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EFA3" w14:textId="77777777" w:rsidR="00F6448D" w:rsidRDefault="00F6448D" w:rsidP="00F6448D">
    <w:pPr>
      <w:pStyle w:val="Header"/>
      <w:ind w:right="-270"/>
      <w:jc w:val="right"/>
      <w:rPr>
        <w:b/>
      </w:rPr>
    </w:pPr>
    <w:r w:rsidRPr="0009569C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2D6D36B5" wp14:editId="51D89319">
          <wp:simplePos x="0" y="0"/>
          <wp:positionH relativeFrom="column">
            <wp:posOffset>-205740</wp:posOffset>
          </wp:positionH>
          <wp:positionV relativeFrom="paragraph">
            <wp:posOffset>83820</wp:posOffset>
          </wp:positionV>
          <wp:extent cx="3246755" cy="190500"/>
          <wp:effectExtent l="0" t="0" r="0" b="0"/>
          <wp:wrapSquare wrapText="bothSides"/>
          <wp:docPr id="4" name="Picture 4" descr="H:\COMMUNICATIONS and COLLATERAL\LOGOS AND WATERMARKS\Worksource\WorkSource Portland Metro Logos\WSportlandmetroBlackHrzn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 and COLLATERAL\LOGOS AND WATERMARKS\Worksource\WorkSource Portland Metro Logos\WSportlandmetroBlackHrznt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43B">
      <w:rPr>
        <w:b/>
      </w:rPr>
      <w:t>DWG C</w:t>
    </w:r>
    <w:r w:rsidR="00C83C3B">
      <w:rPr>
        <w:b/>
      </w:rPr>
      <w:t>AREER</w:t>
    </w:r>
  </w:p>
  <w:p w14:paraId="248C0A3F" w14:textId="77777777" w:rsidR="00A43CE3" w:rsidRDefault="00A43CE3" w:rsidP="00F6448D">
    <w:pPr>
      <w:pStyle w:val="Header"/>
      <w:ind w:left="720" w:right="-270"/>
      <w:jc w:val="right"/>
      <w:rPr>
        <w:b/>
      </w:rPr>
    </w:pPr>
    <w:r w:rsidRPr="00C00F36">
      <w:rPr>
        <w:b/>
      </w:rPr>
      <w:t xml:space="preserve">Documentation </w:t>
    </w:r>
    <w:r>
      <w:rPr>
        <w:b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1C4"/>
    <w:multiLevelType w:val="hybridMultilevel"/>
    <w:tmpl w:val="6BCCD4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9B0118"/>
    <w:multiLevelType w:val="hybridMultilevel"/>
    <w:tmpl w:val="364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3060"/>
    <w:multiLevelType w:val="hybridMultilevel"/>
    <w:tmpl w:val="503C7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6001245">
    <w:abstractNumId w:val="1"/>
  </w:num>
  <w:num w:numId="2" w16cid:durableId="291374819">
    <w:abstractNumId w:val="2"/>
  </w:num>
  <w:num w:numId="3" w16cid:durableId="91347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oyK7ezwYrM7GO2jV9qPKlV9mao/LsMhb2VHAl6mC10qnVNg0yYQ0ab6FENPD+i/spFhzA2VEFDqUxjY0Nre8Rg==" w:salt="lEf8cG220gosT5TwYv9lag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47"/>
    <w:rsid w:val="000000A8"/>
    <w:rsid w:val="00002F7E"/>
    <w:rsid w:val="000179D4"/>
    <w:rsid w:val="000724C2"/>
    <w:rsid w:val="000744EC"/>
    <w:rsid w:val="0007631B"/>
    <w:rsid w:val="00091C9B"/>
    <w:rsid w:val="000A4D7E"/>
    <w:rsid w:val="000B0CF3"/>
    <w:rsid w:val="000B4095"/>
    <w:rsid w:val="000E107F"/>
    <w:rsid w:val="0010160F"/>
    <w:rsid w:val="00137CD5"/>
    <w:rsid w:val="00160646"/>
    <w:rsid w:val="00163B5F"/>
    <w:rsid w:val="00186788"/>
    <w:rsid w:val="00186CB4"/>
    <w:rsid w:val="001B52C0"/>
    <w:rsid w:val="001D2CCC"/>
    <w:rsid w:val="001E1B89"/>
    <w:rsid w:val="001E5BA1"/>
    <w:rsid w:val="001F04A0"/>
    <w:rsid w:val="001F5D4D"/>
    <w:rsid w:val="00285EC5"/>
    <w:rsid w:val="002A177C"/>
    <w:rsid w:val="002B0FA1"/>
    <w:rsid w:val="002E0180"/>
    <w:rsid w:val="002E630B"/>
    <w:rsid w:val="00300238"/>
    <w:rsid w:val="00310D33"/>
    <w:rsid w:val="00332B6D"/>
    <w:rsid w:val="003351C2"/>
    <w:rsid w:val="0034349B"/>
    <w:rsid w:val="00345167"/>
    <w:rsid w:val="00387AB4"/>
    <w:rsid w:val="003B0C9A"/>
    <w:rsid w:val="003B3330"/>
    <w:rsid w:val="003C5247"/>
    <w:rsid w:val="003D0302"/>
    <w:rsid w:val="003D0430"/>
    <w:rsid w:val="003F1187"/>
    <w:rsid w:val="00463745"/>
    <w:rsid w:val="004914DC"/>
    <w:rsid w:val="004A3358"/>
    <w:rsid w:val="004C17E2"/>
    <w:rsid w:val="004D2895"/>
    <w:rsid w:val="004F000F"/>
    <w:rsid w:val="004F0F64"/>
    <w:rsid w:val="00504305"/>
    <w:rsid w:val="00513D92"/>
    <w:rsid w:val="00524463"/>
    <w:rsid w:val="00536DCA"/>
    <w:rsid w:val="005A69E2"/>
    <w:rsid w:val="005B5049"/>
    <w:rsid w:val="005C4DAA"/>
    <w:rsid w:val="00602292"/>
    <w:rsid w:val="00604693"/>
    <w:rsid w:val="00605760"/>
    <w:rsid w:val="00622CA4"/>
    <w:rsid w:val="00634E3A"/>
    <w:rsid w:val="00645D97"/>
    <w:rsid w:val="006562C0"/>
    <w:rsid w:val="006625FA"/>
    <w:rsid w:val="00676BA8"/>
    <w:rsid w:val="00697EEA"/>
    <w:rsid w:val="006D639A"/>
    <w:rsid w:val="006F40A0"/>
    <w:rsid w:val="00712550"/>
    <w:rsid w:val="00733D57"/>
    <w:rsid w:val="0073684F"/>
    <w:rsid w:val="00751F8A"/>
    <w:rsid w:val="00752115"/>
    <w:rsid w:val="00756676"/>
    <w:rsid w:val="00763B55"/>
    <w:rsid w:val="007A5AB2"/>
    <w:rsid w:val="007B602F"/>
    <w:rsid w:val="007E6263"/>
    <w:rsid w:val="00845B72"/>
    <w:rsid w:val="008973EE"/>
    <w:rsid w:val="008D057F"/>
    <w:rsid w:val="008D3521"/>
    <w:rsid w:val="008F1DB4"/>
    <w:rsid w:val="00903F43"/>
    <w:rsid w:val="00935820"/>
    <w:rsid w:val="00937C27"/>
    <w:rsid w:val="00950C02"/>
    <w:rsid w:val="009725EF"/>
    <w:rsid w:val="00990BCA"/>
    <w:rsid w:val="009A575C"/>
    <w:rsid w:val="009B4BBC"/>
    <w:rsid w:val="009C4A00"/>
    <w:rsid w:val="00A22E78"/>
    <w:rsid w:val="00A22F8F"/>
    <w:rsid w:val="00A3543B"/>
    <w:rsid w:val="00A43CE3"/>
    <w:rsid w:val="00A44A76"/>
    <w:rsid w:val="00A4684A"/>
    <w:rsid w:val="00A56922"/>
    <w:rsid w:val="00A92ECF"/>
    <w:rsid w:val="00AA0A3A"/>
    <w:rsid w:val="00AE7254"/>
    <w:rsid w:val="00B24871"/>
    <w:rsid w:val="00B26C08"/>
    <w:rsid w:val="00B35991"/>
    <w:rsid w:val="00B53B7B"/>
    <w:rsid w:val="00B56A6D"/>
    <w:rsid w:val="00B862F4"/>
    <w:rsid w:val="00BA5081"/>
    <w:rsid w:val="00BC2964"/>
    <w:rsid w:val="00BC5713"/>
    <w:rsid w:val="00C00F36"/>
    <w:rsid w:val="00C14836"/>
    <w:rsid w:val="00C161D7"/>
    <w:rsid w:val="00C35567"/>
    <w:rsid w:val="00C37E00"/>
    <w:rsid w:val="00C417D6"/>
    <w:rsid w:val="00C479BD"/>
    <w:rsid w:val="00C53E76"/>
    <w:rsid w:val="00C65F2A"/>
    <w:rsid w:val="00C83C3B"/>
    <w:rsid w:val="00C912AB"/>
    <w:rsid w:val="00CA28E1"/>
    <w:rsid w:val="00CC3578"/>
    <w:rsid w:val="00CF36A2"/>
    <w:rsid w:val="00D0583B"/>
    <w:rsid w:val="00D07728"/>
    <w:rsid w:val="00D32C63"/>
    <w:rsid w:val="00D4171E"/>
    <w:rsid w:val="00D65C9F"/>
    <w:rsid w:val="00D77401"/>
    <w:rsid w:val="00D93143"/>
    <w:rsid w:val="00DB314E"/>
    <w:rsid w:val="00DB7BCA"/>
    <w:rsid w:val="00DC13DA"/>
    <w:rsid w:val="00DF7A2C"/>
    <w:rsid w:val="00E2246F"/>
    <w:rsid w:val="00E32344"/>
    <w:rsid w:val="00E34DB8"/>
    <w:rsid w:val="00E54BF4"/>
    <w:rsid w:val="00E71019"/>
    <w:rsid w:val="00E731C4"/>
    <w:rsid w:val="00E77513"/>
    <w:rsid w:val="00E94D0C"/>
    <w:rsid w:val="00E962C2"/>
    <w:rsid w:val="00E97EA5"/>
    <w:rsid w:val="00EA6331"/>
    <w:rsid w:val="00EB53F2"/>
    <w:rsid w:val="00EC24BA"/>
    <w:rsid w:val="00ED21D7"/>
    <w:rsid w:val="00EE57F7"/>
    <w:rsid w:val="00EF0EE9"/>
    <w:rsid w:val="00EF1390"/>
    <w:rsid w:val="00F029BA"/>
    <w:rsid w:val="00F048CC"/>
    <w:rsid w:val="00F0492A"/>
    <w:rsid w:val="00F175FC"/>
    <w:rsid w:val="00F17A7E"/>
    <w:rsid w:val="00F32A61"/>
    <w:rsid w:val="00F46554"/>
    <w:rsid w:val="00F6448D"/>
    <w:rsid w:val="00F82FEA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5F9C7"/>
  <w15:docId w15:val="{824034B1-8D6E-4B6E-9484-47B2E824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35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F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401"/>
  </w:style>
  <w:style w:type="character" w:styleId="Hyperlink">
    <w:name w:val="Hyperlink"/>
    <w:basedOn w:val="DefaultParagraphFont"/>
    <w:rsid w:val="000B4095"/>
    <w:rPr>
      <w:color w:val="0000FF"/>
      <w:u w:val="single"/>
    </w:rPr>
  </w:style>
  <w:style w:type="paragraph" w:styleId="BalloonText">
    <w:name w:val="Balloon Text"/>
    <w:basedOn w:val="Normal"/>
    <w:semiHidden/>
    <w:rsid w:val="00C479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52C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C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3C3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C3B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s.gov/Portals/0/PDFs/Statu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s.gov/Portals/0/PDFs/DocumentationLis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souza\Downloads\WSPM-Knowledge-Base-Docs\WSPM%20Knowledge%20Base%20Docs\Key%20Program%20Documents\Documents%20&amp;%20Forms\CAREER%20NDWG%20Eligibility-Documentation%20Checklist%20Staff%20Template%202022-09-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3FD943AFC204B99C6B46C6CA4F2BB" ma:contentTypeVersion="4" ma:contentTypeDescription="Create a new document." ma:contentTypeScope="" ma:versionID="6a1b7c140a8e17f3aa0e88751eb48bb4">
  <xsd:schema xmlns:xsd="http://www.w3.org/2001/XMLSchema" xmlns:xs="http://www.w3.org/2001/XMLSchema" xmlns:p="http://schemas.microsoft.com/office/2006/metadata/properties" xmlns:ns2="303f9e65-5070-481f-af7e-9ae2538f7dd4" targetNamespace="http://schemas.microsoft.com/office/2006/metadata/properties" ma:root="true" ma:fieldsID="79e9bfb09f32a82a53dd21179914029c" ns2:_="">
    <xsd:import namespace="303f9e65-5070-481f-af7e-9ae2538f7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f9e65-5070-481f-af7e-9ae2538f7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5A0BC-03E3-4326-95F3-F9E2EC7B6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1B6B9-F843-4E34-8C41-DA40D75CB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0F346-82E6-486C-8086-2E1BECF01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09681-2839-4898-AFCF-23453DD94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f9e65-5070-481f-af7e-9ae2538f7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NDWG Eligibility-Documentation Checklist Staff Template 2022-09-01</Template>
  <TotalTime>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documentation guide supports regional policy and procedures outlined in WSI Policy 00</vt:lpstr>
    </vt:vector>
  </TitlesOfParts>
  <Company>Worksystems, Inc.</Company>
  <LinksUpToDate>false</LinksUpToDate>
  <CharactersWithSpaces>6735</CharactersWithSpaces>
  <SharedDoc>false</SharedDoc>
  <HLinks>
    <vt:vector size="6" baseType="variant">
      <vt:variant>
        <vt:i4>4325464</vt:i4>
      </vt:variant>
      <vt:variant>
        <vt:i4>50</vt:i4>
      </vt:variant>
      <vt:variant>
        <vt:i4>0</vt:i4>
      </vt:variant>
      <vt:variant>
        <vt:i4>5</vt:i4>
      </vt:variant>
      <vt:variant>
        <vt:lpwstr>https://www4.sss.gov/regver/verification1.asp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documentation guide supports regional policy and procedures outlined in WSI Policy 00</dc:title>
  <dc:creator>Deanna Dsouza</dc:creator>
  <cp:lastModifiedBy>Deanna Dsouza</cp:lastModifiedBy>
  <cp:revision>1</cp:revision>
  <cp:lastPrinted>2018-12-07T01:11:00Z</cp:lastPrinted>
  <dcterms:created xsi:type="dcterms:W3CDTF">2022-09-30T21:11:00Z</dcterms:created>
  <dcterms:modified xsi:type="dcterms:W3CDTF">2022-09-30T21:12:00Z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0x010100FD33FD943AFC204B99C6B46C6CA4F2BB</vt:lpwstr>
  </property>
</Properties>
</file>